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C8" w:rsidRPr="00CA0D3E" w:rsidRDefault="00753C8E" w:rsidP="00B10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№ 5</w:t>
      </w:r>
    </w:p>
    <w:p w:rsidR="00B103C8" w:rsidRPr="00CA0D3E" w:rsidRDefault="00B103C8" w:rsidP="00B103C8">
      <w:pPr>
        <w:jc w:val="center"/>
        <w:rPr>
          <w:b/>
          <w:sz w:val="28"/>
          <w:szCs w:val="28"/>
        </w:rPr>
      </w:pPr>
      <w:r w:rsidRPr="00CA0D3E">
        <w:rPr>
          <w:b/>
          <w:sz w:val="28"/>
          <w:szCs w:val="28"/>
        </w:rPr>
        <w:t xml:space="preserve">О РЕЗУЛЬТАТАХ МЕРОПРИЯТИЙ ВЕДОМСТВЕННОГО КОНТРОЛЯ </w:t>
      </w:r>
    </w:p>
    <w:p w:rsidR="00B103C8" w:rsidRPr="00CA0D3E" w:rsidRDefault="00CA0D3E" w:rsidP="00B103C8">
      <w:pPr>
        <w:jc w:val="center"/>
        <w:rPr>
          <w:b/>
          <w:sz w:val="28"/>
          <w:szCs w:val="28"/>
        </w:rPr>
      </w:pPr>
      <w:r w:rsidRPr="00CA0D3E">
        <w:rPr>
          <w:b/>
          <w:sz w:val="28"/>
          <w:szCs w:val="28"/>
        </w:rPr>
        <w:t>администрации муниципального образования Тбилисский район</w:t>
      </w:r>
    </w:p>
    <w:p w:rsidR="00B103C8" w:rsidRPr="00CA0D3E" w:rsidRDefault="00B103C8" w:rsidP="00B103C8">
      <w:pPr>
        <w:jc w:val="center"/>
        <w:rPr>
          <w:sz w:val="28"/>
          <w:szCs w:val="28"/>
        </w:rPr>
      </w:pPr>
    </w:p>
    <w:p w:rsidR="00E30620" w:rsidRDefault="00E30620" w:rsidP="00E30620">
      <w:pPr>
        <w:pStyle w:val="MainText-BezOtstupa"/>
        <w:rPr>
          <w:rFonts w:ascii="Times New Roman" w:hAnsi="Times New Roman"/>
          <w:sz w:val="28"/>
          <w:szCs w:val="28"/>
          <w:lang w:val="ru-RU"/>
        </w:rPr>
      </w:pPr>
      <w:r w:rsidRPr="00E30620">
        <w:rPr>
          <w:rFonts w:ascii="Times New Roman" w:hAnsi="Times New Roman"/>
          <w:sz w:val="28"/>
          <w:szCs w:val="28"/>
          <w:lang w:val="ru-RU"/>
        </w:rPr>
        <w:t>2</w:t>
      </w:r>
      <w:r w:rsidR="00F6070F">
        <w:rPr>
          <w:rFonts w:ascii="Times New Roman" w:hAnsi="Times New Roman"/>
          <w:sz w:val="28"/>
          <w:szCs w:val="28"/>
          <w:lang w:val="ru-RU"/>
        </w:rPr>
        <w:t>7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070F">
        <w:rPr>
          <w:rFonts w:ascii="Times New Roman" w:hAnsi="Times New Roman"/>
          <w:sz w:val="28"/>
          <w:szCs w:val="28"/>
          <w:lang w:val="ru-RU"/>
        </w:rPr>
        <w:t>февраля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 2016 г.</w:t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ст. </w:t>
      </w:r>
      <w:proofErr w:type="gramStart"/>
      <w:r w:rsidRPr="00E30620">
        <w:rPr>
          <w:rFonts w:ascii="Times New Roman" w:hAnsi="Times New Roman"/>
          <w:sz w:val="28"/>
          <w:szCs w:val="28"/>
          <w:lang w:val="ru-RU"/>
        </w:rPr>
        <w:t>Тбилисская</w:t>
      </w:r>
      <w:proofErr w:type="gramEnd"/>
    </w:p>
    <w:p w:rsidR="00E30620" w:rsidRPr="00E30620" w:rsidRDefault="00E30620" w:rsidP="00E30620"/>
    <w:p w:rsidR="00B103C8" w:rsidRPr="0070785F" w:rsidRDefault="00B103C8" w:rsidP="00CA0D3E">
      <w:pPr>
        <w:pStyle w:val="MainText-BezOtstupa"/>
        <w:ind w:right="567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b/>
          <w:sz w:val="28"/>
          <w:szCs w:val="28"/>
          <w:lang w:val="ru-RU"/>
        </w:rPr>
        <w:t>Наименование Заказчика, в отношении которого проведена проверка: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103C8" w:rsidRPr="0070785F" w:rsidRDefault="00B103C8" w:rsidP="00CA0D3E">
      <w:pPr>
        <w:pStyle w:val="MainText-BezOtstupa"/>
        <w:ind w:right="-1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sz w:val="28"/>
          <w:szCs w:val="28"/>
          <w:lang w:val="ru-RU"/>
        </w:rPr>
        <w:t xml:space="preserve">Муниципальное </w:t>
      </w:r>
      <w:r w:rsidR="00F6070F" w:rsidRPr="0070785F">
        <w:rPr>
          <w:rFonts w:ascii="Times New Roman" w:hAnsi="Times New Roman"/>
          <w:sz w:val="28"/>
          <w:szCs w:val="28"/>
          <w:lang w:val="ru-RU"/>
        </w:rPr>
        <w:t>казенное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учреждение «</w:t>
      </w:r>
      <w:r w:rsidR="00F6070F" w:rsidRPr="0070785F">
        <w:rPr>
          <w:rFonts w:ascii="Times New Roman" w:hAnsi="Times New Roman"/>
          <w:sz w:val="28"/>
          <w:szCs w:val="28"/>
          <w:lang w:val="ru-RU"/>
        </w:rPr>
        <w:t>Управление капитального строительства муниципального образования Тбилисский район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>»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(далее – 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76712D" w:rsidRPr="0070785F">
        <w:rPr>
          <w:rFonts w:ascii="Times New Roman" w:hAnsi="Times New Roman"/>
          <w:sz w:val="28"/>
          <w:szCs w:val="28"/>
          <w:lang w:val="ru-RU"/>
        </w:rPr>
        <w:t>М</w:t>
      </w:r>
      <w:r w:rsidR="00F6070F" w:rsidRPr="0070785F">
        <w:rPr>
          <w:rFonts w:ascii="Times New Roman" w:hAnsi="Times New Roman"/>
          <w:sz w:val="28"/>
          <w:szCs w:val="28"/>
          <w:lang w:val="ru-RU"/>
        </w:rPr>
        <w:t>К</w:t>
      </w:r>
      <w:r w:rsidR="0076712D" w:rsidRPr="0070785F">
        <w:rPr>
          <w:rFonts w:ascii="Times New Roman" w:hAnsi="Times New Roman"/>
          <w:sz w:val="28"/>
          <w:szCs w:val="28"/>
          <w:lang w:val="ru-RU"/>
        </w:rPr>
        <w:t>У «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>УКС МО Тбилисский район</w:t>
      </w:r>
      <w:r w:rsidR="0037789C" w:rsidRPr="0070785F">
        <w:rPr>
          <w:rFonts w:ascii="Times New Roman" w:hAnsi="Times New Roman"/>
          <w:sz w:val="28"/>
          <w:szCs w:val="28"/>
          <w:lang w:val="ru-RU"/>
        </w:rPr>
        <w:t>»</w:t>
      </w:r>
      <w:r w:rsidR="0076712D" w:rsidRPr="0070785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Учреждение, 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>Заказчик</w:t>
      </w:r>
      <w:r w:rsidRPr="0070785F">
        <w:rPr>
          <w:rFonts w:ascii="Times New Roman" w:hAnsi="Times New Roman"/>
          <w:sz w:val="28"/>
          <w:szCs w:val="28"/>
          <w:lang w:val="ru-RU"/>
        </w:rPr>
        <w:t>)</w:t>
      </w:r>
      <w:r w:rsidR="00497A58" w:rsidRPr="0070785F">
        <w:rPr>
          <w:rFonts w:ascii="Times New Roman" w:hAnsi="Times New Roman"/>
          <w:sz w:val="28"/>
          <w:szCs w:val="28"/>
          <w:lang w:val="ru-RU"/>
        </w:rPr>
        <w:t>.</w:t>
      </w:r>
    </w:p>
    <w:p w:rsidR="0070785F" w:rsidRPr="0070785F" w:rsidRDefault="0070785F" w:rsidP="0070785F">
      <w:pPr>
        <w:jc w:val="both"/>
        <w:rPr>
          <w:sz w:val="28"/>
          <w:szCs w:val="28"/>
        </w:rPr>
      </w:pPr>
      <w:r w:rsidRPr="0070785F">
        <w:rPr>
          <w:sz w:val="28"/>
          <w:szCs w:val="28"/>
        </w:rPr>
        <w:t>Руководитель - Силаев Евгений Юрьевич.</w:t>
      </w:r>
    </w:p>
    <w:p w:rsidR="00B103C8" w:rsidRPr="0070785F" w:rsidRDefault="00B103C8" w:rsidP="00CA0D3E">
      <w:pPr>
        <w:jc w:val="both"/>
        <w:rPr>
          <w:sz w:val="28"/>
          <w:szCs w:val="28"/>
        </w:rPr>
      </w:pPr>
      <w:r w:rsidRPr="0070785F">
        <w:rPr>
          <w:sz w:val="28"/>
          <w:szCs w:val="28"/>
        </w:rPr>
        <w:t xml:space="preserve">Контрактный управляющий – </w:t>
      </w:r>
      <w:proofErr w:type="spellStart"/>
      <w:r w:rsidR="0070785F">
        <w:rPr>
          <w:sz w:val="28"/>
          <w:szCs w:val="28"/>
        </w:rPr>
        <w:t>Малухина</w:t>
      </w:r>
      <w:proofErr w:type="spellEnd"/>
      <w:r w:rsidR="0070785F">
        <w:rPr>
          <w:sz w:val="28"/>
          <w:szCs w:val="28"/>
        </w:rPr>
        <w:t xml:space="preserve"> Надежда Ивановна</w:t>
      </w:r>
      <w:r w:rsidR="0004192E" w:rsidRPr="0070785F">
        <w:rPr>
          <w:sz w:val="28"/>
          <w:szCs w:val="28"/>
        </w:rPr>
        <w:t>.</w:t>
      </w:r>
    </w:p>
    <w:p w:rsidR="00B103C8" w:rsidRPr="0070785F" w:rsidRDefault="00B103C8" w:rsidP="00CA0D3E">
      <w:pPr>
        <w:pStyle w:val="MainText-BezOtstupa"/>
        <w:ind w:right="567"/>
        <w:rPr>
          <w:rFonts w:ascii="Times New Roman" w:hAnsi="Times New Roman"/>
          <w:b/>
          <w:sz w:val="28"/>
          <w:szCs w:val="28"/>
          <w:lang w:val="ru-RU"/>
        </w:rPr>
      </w:pPr>
      <w:r w:rsidRPr="0070785F">
        <w:rPr>
          <w:rFonts w:ascii="Times New Roman" w:hAnsi="Times New Roman"/>
          <w:b/>
          <w:sz w:val="28"/>
          <w:szCs w:val="28"/>
          <w:lang w:val="ru-RU"/>
        </w:rPr>
        <w:t xml:space="preserve">Дата начала мероприятия: 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>22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>февраля 2017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446E0" w:rsidRPr="0070785F">
        <w:rPr>
          <w:rFonts w:ascii="Times New Roman" w:hAnsi="Times New Roman"/>
          <w:sz w:val="28"/>
          <w:szCs w:val="28"/>
          <w:lang w:val="ru-RU"/>
        </w:rPr>
        <w:t>.</w:t>
      </w:r>
    </w:p>
    <w:p w:rsidR="00B103C8" w:rsidRPr="0070785F" w:rsidRDefault="00B103C8" w:rsidP="00CA0D3E">
      <w:pPr>
        <w:pStyle w:val="MainText-BezOtstupa"/>
        <w:ind w:right="567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b/>
          <w:sz w:val="28"/>
          <w:szCs w:val="28"/>
          <w:lang w:val="ru-RU"/>
        </w:rPr>
        <w:t xml:space="preserve">Дата завершения мероприятия: 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>2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>7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>февраля 2017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446E0" w:rsidRPr="0070785F">
        <w:rPr>
          <w:rFonts w:ascii="Times New Roman" w:hAnsi="Times New Roman"/>
          <w:sz w:val="28"/>
          <w:szCs w:val="28"/>
          <w:lang w:val="ru-RU"/>
        </w:rPr>
        <w:t>.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proofErr w:type="gramStart"/>
      <w:r w:rsidRPr="0070785F">
        <w:rPr>
          <w:sz w:val="28"/>
          <w:szCs w:val="28"/>
        </w:rPr>
        <w:t>На основании поручения заместителя главы муниципального образования Тбилисский район, начальника финансового управления на проведение планово</w:t>
      </w:r>
      <w:r w:rsidR="0070785F">
        <w:rPr>
          <w:sz w:val="28"/>
          <w:szCs w:val="28"/>
        </w:rPr>
        <w:t xml:space="preserve">го мероприятия ведомственного контроля </w:t>
      </w:r>
      <w:r w:rsidRPr="0070785F">
        <w:rPr>
          <w:sz w:val="28"/>
          <w:szCs w:val="28"/>
        </w:rPr>
        <w:t xml:space="preserve">от </w:t>
      </w:r>
      <w:r w:rsidR="006035D0" w:rsidRPr="0070785F">
        <w:rPr>
          <w:sz w:val="28"/>
          <w:szCs w:val="28"/>
        </w:rPr>
        <w:t>30</w:t>
      </w:r>
      <w:r w:rsidRPr="0070785F">
        <w:rPr>
          <w:sz w:val="28"/>
          <w:szCs w:val="28"/>
        </w:rPr>
        <w:t xml:space="preserve"> </w:t>
      </w:r>
      <w:r w:rsidR="006035D0" w:rsidRPr="0070785F">
        <w:rPr>
          <w:sz w:val="28"/>
          <w:szCs w:val="28"/>
        </w:rPr>
        <w:t>января</w:t>
      </w:r>
      <w:r w:rsidRPr="0070785F">
        <w:rPr>
          <w:sz w:val="28"/>
          <w:szCs w:val="28"/>
        </w:rPr>
        <w:t xml:space="preserve"> 201</w:t>
      </w:r>
      <w:r w:rsidR="006035D0" w:rsidRPr="0070785F">
        <w:rPr>
          <w:sz w:val="28"/>
          <w:szCs w:val="28"/>
        </w:rPr>
        <w:t>7</w:t>
      </w:r>
      <w:r w:rsidRPr="0070785F">
        <w:rPr>
          <w:sz w:val="28"/>
          <w:szCs w:val="28"/>
        </w:rPr>
        <w:t xml:space="preserve"> года </w:t>
      </w:r>
      <w:r w:rsidR="0070785F">
        <w:rPr>
          <w:sz w:val="28"/>
          <w:szCs w:val="28"/>
        </w:rPr>
        <w:t xml:space="preserve">         </w:t>
      </w:r>
      <w:r w:rsidRPr="0070785F">
        <w:rPr>
          <w:sz w:val="28"/>
          <w:szCs w:val="28"/>
        </w:rPr>
        <w:t xml:space="preserve">№ </w:t>
      </w:r>
      <w:r w:rsidR="006035D0" w:rsidRPr="0070785F">
        <w:rPr>
          <w:sz w:val="28"/>
          <w:szCs w:val="28"/>
        </w:rPr>
        <w:t>533</w:t>
      </w:r>
      <w:r w:rsidRPr="0070785F">
        <w:rPr>
          <w:sz w:val="28"/>
          <w:szCs w:val="28"/>
        </w:rPr>
        <w:t>, плана мероприятий ведомственного контроля администрации муниципального образования Тбилисский район на 201</w:t>
      </w:r>
      <w:r w:rsidR="006035D0" w:rsidRPr="0070785F">
        <w:rPr>
          <w:sz w:val="28"/>
          <w:szCs w:val="28"/>
        </w:rPr>
        <w:t>7</w:t>
      </w:r>
      <w:r w:rsidRPr="0070785F">
        <w:rPr>
          <w:sz w:val="28"/>
          <w:szCs w:val="28"/>
        </w:rPr>
        <w:t xml:space="preserve"> год, утвержденного </w:t>
      </w:r>
      <w:r w:rsidR="0070785F">
        <w:rPr>
          <w:sz w:val="28"/>
          <w:szCs w:val="28"/>
        </w:rPr>
        <w:t xml:space="preserve"> </w:t>
      </w:r>
      <w:r w:rsidR="006035D0" w:rsidRPr="0070785F">
        <w:rPr>
          <w:sz w:val="28"/>
          <w:szCs w:val="28"/>
        </w:rPr>
        <w:t>16</w:t>
      </w:r>
      <w:r w:rsidRPr="0070785F">
        <w:rPr>
          <w:sz w:val="28"/>
          <w:szCs w:val="28"/>
        </w:rPr>
        <w:t xml:space="preserve"> </w:t>
      </w:r>
      <w:r w:rsidR="006035D0" w:rsidRPr="0070785F">
        <w:rPr>
          <w:sz w:val="28"/>
          <w:szCs w:val="28"/>
        </w:rPr>
        <w:t>ноября</w:t>
      </w:r>
      <w:r w:rsidRPr="0070785F">
        <w:rPr>
          <w:sz w:val="28"/>
          <w:szCs w:val="28"/>
        </w:rPr>
        <w:t xml:space="preserve"> 2016 года, постановления администрации муниципального образования Тбилисский район  от 21 сентября 2016 года № 806 «О внесении изменений в постановление администрации муниципального</w:t>
      </w:r>
      <w:proofErr w:type="gramEnd"/>
      <w:r w:rsidRPr="0070785F">
        <w:rPr>
          <w:sz w:val="28"/>
          <w:szCs w:val="28"/>
        </w:rPr>
        <w:t xml:space="preserve"> </w:t>
      </w:r>
      <w:proofErr w:type="gramStart"/>
      <w:r w:rsidRPr="0070785F">
        <w:rPr>
          <w:sz w:val="28"/>
          <w:szCs w:val="28"/>
        </w:rPr>
        <w:t>образования Тбилисский район от 29 мая 2015 года № 376 «Об</w:t>
      </w:r>
      <w:r>
        <w:rPr>
          <w:sz w:val="28"/>
          <w:szCs w:val="28"/>
        </w:rPr>
        <w:t xml:space="preserve"> утверждении Регламента осуществления администрацией муниципального образования Тбилисский район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Тбилисский район</w:t>
      </w:r>
      <w:r w:rsidRPr="00A7273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A0D3E">
        <w:rPr>
          <w:sz w:val="28"/>
          <w:szCs w:val="28"/>
        </w:rPr>
        <w:t xml:space="preserve">составлен </w:t>
      </w:r>
      <w:r>
        <w:rPr>
          <w:sz w:val="28"/>
          <w:szCs w:val="28"/>
        </w:rPr>
        <w:t xml:space="preserve">акт </w:t>
      </w:r>
      <w:r w:rsidRPr="00CA0D3E">
        <w:rPr>
          <w:sz w:val="28"/>
          <w:szCs w:val="28"/>
        </w:rPr>
        <w:t xml:space="preserve">по результатам мероприятий ведомственного </w:t>
      </w:r>
      <w:r w:rsidRPr="00803410">
        <w:rPr>
          <w:sz w:val="28"/>
          <w:szCs w:val="28"/>
        </w:rPr>
        <w:t>контроля администрации муниципального образования Тбилисский район,</w:t>
      </w:r>
      <w:r>
        <w:rPr>
          <w:sz w:val="28"/>
          <w:szCs w:val="28"/>
        </w:rPr>
        <w:t xml:space="preserve"> </w:t>
      </w:r>
      <w:r w:rsidRPr="00803410">
        <w:rPr>
          <w:sz w:val="28"/>
          <w:szCs w:val="28"/>
        </w:rPr>
        <w:t>проведенных</w:t>
      </w:r>
      <w:proofErr w:type="gramEnd"/>
      <w:r w:rsidRPr="00803410">
        <w:rPr>
          <w:sz w:val="28"/>
          <w:szCs w:val="28"/>
        </w:rPr>
        <w:t xml:space="preserve"> должностными лицами сектора, уполномоченных на </w:t>
      </w:r>
      <w:r>
        <w:rPr>
          <w:sz w:val="28"/>
          <w:szCs w:val="28"/>
        </w:rPr>
        <w:t xml:space="preserve">его </w:t>
      </w:r>
      <w:r w:rsidRPr="00DB6E38">
        <w:rPr>
          <w:sz w:val="28"/>
          <w:szCs w:val="28"/>
        </w:rPr>
        <w:t>осуществление</w:t>
      </w:r>
      <w:r>
        <w:rPr>
          <w:sz w:val="28"/>
          <w:szCs w:val="28"/>
        </w:rPr>
        <w:t>,</w:t>
      </w:r>
      <w:r w:rsidRPr="00DB6E38">
        <w:rPr>
          <w:sz w:val="28"/>
          <w:szCs w:val="28"/>
        </w:rPr>
        <w:t xml:space="preserve"> в составе: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r w:rsidRPr="00DB6E38">
        <w:rPr>
          <w:sz w:val="28"/>
          <w:szCs w:val="28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управления;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proofErr w:type="spellStart"/>
      <w:r w:rsidRPr="00DB6E38">
        <w:rPr>
          <w:sz w:val="28"/>
          <w:szCs w:val="28"/>
        </w:rPr>
        <w:t>Бобнева</w:t>
      </w:r>
      <w:proofErr w:type="spellEnd"/>
      <w:r w:rsidRPr="00DB6E38">
        <w:rPr>
          <w:sz w:val="28"/>
          <w:szCs w:val="28"/>
        </w:rPr>
        <w:t xml:space="preserve"> Ольга Юрьевна – заведующий сектором финансово-бюджетного контроля администрации муниципально</w:t>
      </w:r>
      <w:r>
        <w:rPr>
          <w:sz w:val="28"/>
          <w:szCs w:val="28"/>
        </w:rPr>
        <w:t>го образования Тбилисский район</w:t>
      </w:r>
      <w:r w:rsidRPr="00DB6E38">
        <w:rPr>
          <w:sz w:val="28"/>
          <w:szCs w:val="28"/>
        </w:rPr>
        <w:t>;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r w:rsidRPr="00DB6E38">
        <w:rPr>
          <w:sz w:val="28"/>
          <w:szCs w:val="28"/>
        </w:rPr>
        <w:t>Крупица Елена Сергеевна - ведущий специалист сектора финансово-бюджетного контроля администрации муниципально</w:t>
      </w:r>
      <w:r w:rsidR="006035D0">
        <w:rPr>
          <w:sz w:val="28"/>
          <w:szCs w:val="28"/>
        </w:rPr>
        <w:t>го образования Тбилисский район.</w:t>
      </w:r>
    </w:p>
    <w:p w:rsidR="00F37807" w:rsidRPr="00A72732" w:rsidRDefault="00CA0D3E" w:rsidP="00F37807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Правовое основание проведения мероприятия</w:t>
      </w:r>
      <w:r w:rsidRPr="00A72732">
        <w:rPr>
          <w:sz w:val="28"/>
          <w:szCs w:val="28"/>
        </w:rPr>
        <w:t xml:space="preserve"> </w:t>
      </w:r>
      <w:r w:rsidR="00F37807">
        <w:rPr>
          <w:sz w:val="28"/>
          <w:szCs w:val="28"/>
        </w:rPr>
        <w:t>–</w:t>
      </w:r>
      <w:r w:rsidRPr="00A72732">
        <w:rPr>
          <w:sz w:val="28"/>
          <w:szCs w:val="28"/>
        </w:rPr>
        <w:t xml:space="preserve"> </w:t>
      </w:r>
      <w:r w:rsidR="00F37807" w:rsidRPr="00A72732">
        <w:rPr>
          <w:sz w:val="28"/>
          <w:szCs w:val="28"/>
        </w:rPr>
        <w:t>стать</w:t>
      </w:r>
      <w:r w:rsidR="00F37807">
        <w:rPr>
          <w:sz w:val="28"/>
          <w:szCs w:val="28"/>
        </w:rPr>
        <w:t>я 100</w:t>
      </w:r>
      <w:r w:rsidR="00F37807" w:rsidRPr="00A72732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F37807">
        <w:rPr>
          <w:sz w:val="28"/>
          <w:szCs w:val="28"/>
        </w:rPr>
        <w:t xml:space="preserve">- </w:t>
      </w:r>
      <w:r w:rsidR="00F37807" w:rsidRPr="00A72732">
        <w:rPr>
          <w:sz w:val="28"/>
          <w:szCs w:val="28"/>
        </w:rPr>
        <w:t>Закон).</w:t>
      </w:r>
    </w:p>
    <w:p w:rsidR="00E3051A" w:rsidRDefault="00B103C8" w:rsidP="0099675E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Цель мероприятий</w:t>
      </w:r>
      <w:r w:rsidRPr="00CA0D3E">
        <w:rPr>
          <w:sz w:val="28"/>
          <w:szCs w:val="28"/>
        </w:rPr>
        <w:t xml:space="preserve">: осуществление ведомственного контроля за </w:t>
      </w:r>
      <w:r w:rsidRPr="00CA0D3E">
        <w:rPr>
          <w:rFonts w:eastAsia="Calibri"/>
          <w:sz w:val="28"/>
          <w:szCs w:val="28"/>
          <w:lang w:eastAsia="en-US"/>
        </w:rPr>
        <w:t xml:space="preserve">соблюдением законодательства Российской Федерации о контрактной системе в сфере закупок </w:t>
      </w:r>
      <w:r w:rsidR="00CA0D3E">
        <w:rPr>
          <w:sz w:val="28"/>
          <w:szCs w:val="28"/>
        </w:rPr>
        <w:t>товаров, работ, услуг</w:t>
      </w:r>
      <w:r w:rsidR="00497A58" w:rsidRPr="00497A58">
        <w:rPr>
          <w:sz w:val="28"/>
          <w:szCs w:val="28"/>
        </w:rPr>
        <w:t xml:space="preserve"> </w:t>
      </w:r>
      <w:r w:rsidR="00497A58">
        <w:rPr>
          <w:sz w:val="28"/>
          <w:szCs w:val="28"/>
        </w:rPr>
        <w:t xml:space="preserve">в соответствии </w:t>
      </w:r>
      <w:r w:rsidR="007F621C">
        <w:rPr>
          <w:sz w:val="28"/>
          <w:szCs w:val="28"/>
        </w:rPr>
        <w:t xml:space="preserve">с </w:t>
      </w:r>
      <w:r w:rsidR="00497A58" w:rsidRPr="00A72732">
        <w:rPr>
          <w:sz w:val="28"/>
          <w:szCs w:val="28"/>
        </w:rPr>
        <w:t>Закон</w:t>
      </w:r>
      <w:r w:rsidR="007F621C">
        <w:rPr>
          <w:sz w:val="28"/>
          <w:szCs w:val="28"/>
        </w:rPr>
        <w:t>ом</w:t>
      </w:r>
      <w:r w:rsidR="00DA3D11">
        <w:rPr>
          <w:sz w:val="28"/>
          <w:szCs w:val="28"/>
        </w:rPr>
        <w:t xml:space="preserve"> в подведомственном администрации муниципального образования </w:t>
      </w:r>
      <w:proofErr w:type="gramStart"/>
      <w:r w:rsidR="00DA3D11">
        <w:rPr>
          <w:sz w:val="28"/>
          <w:szCs w:val="28"/>
        </w:rPr>
        <w:t>Тбилисский</w:t>
      </w:r>
      <w:proofErr w:type="gramEnd"/>
      <w:r w:rsidR="00DA3D11">
        <w:rPr>
          <w:sz w:val="28"/>
          <w:szCs w:val="28"/>
        </w:rPr>
        <w:t xml:space="preserve"> </w:t>
      </w:r>
    </w:p>
    <w:p w:rsidR="00497A58" w:rsidRDefault="00DA3D11" w:rsidP="00E3051A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 учреждении</w:t>
      </w:r>
      <w:r w:rsidR="00497A58" w:rsidRPr="00A72732">
        <w:rPr>
          <w:sz w:val="28"/>
          <w:szCs w:val="28"/>
        </w:rPr>
        <w:t>.</w:t>
      </w:r>
    </w:p>
    <w:p w:rsidR="00B103C8" w:rsidRPr="00CA0D3E" w:rsidRDefault="00B103C8" w:rsidP="0099675E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lastRenderedPageBreak/>
        <w:t>Мероприятие проводилась по адресу</w:t>
      </w:r>
      <w:r w:rsidR="00497A58">
        <w:rPr>
          <w:sz w:val="28"/>
          <w:szCs w:val="28"/>
        </w:rPr>
        <w:t xml:space="preserve">: Краснодарский край, </w:t>
      </w:r>
      <w:r w:rsidR="0070785F">
        <w:rPr>
          <w:sz w:val="28"/>
          <w:szCs w:val="28"/>
        </w:rPr>
        <w:t xml:space="preserve">                   </w:t>
      </w:r>
      <w:r w:rsidR="00497A58">
        <w:rPr>
          <w:sz w:val="28"/>
          <w:szCs w:val="28"/>
        </w:rPr>
        <w:t xml:space="preserve">ст. </w:t>
      </w:r>
      <w:proofErr w:type="gramStart"/>
      <w:r w:rsidR="00497A58">
        <w:rPr>
          <w:sz w:val="28"/>
          <w:szCs w:val="28"/>
        </w:rPr>
        <w:t>Тбилисская</w:t>
      </w:r>
      <w:proofErr w:type="gramEnd"/>
      <w:r w:rsidR="00497A58">
        <w:rPr>
          <w:sz w:val="28"/>
          <w:szCs w:val="28"/>
        </w:rPr>
        <w:t>, ул. Первомайская, д. 17.</w:t>
      </w:r>
    </w:p>
    <w:p w:rsidR="00B103C8" w:rsidRPr="00497A58" w:rsidRDefault="00497A58" w:rsidP="0099675E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Проверяемый период: </w:t>
      </w:r>
      <w:r>
        <w:rPr>
          <w:sz w:val="28"/>
          <w:szCs w:val="28"/>
        </w:rPr>
        <w:t xml:space="preserve">с 1 </w:t>
      </w:r>
      <w:r w:rsidR="00F26EA0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F26E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</w:t>
      </w:r>
      <w:r w:rsidR="00F26EA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26EA0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F26EA0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497A58" w:rsidRPr="002E3DC2" w:rsidRDefault="00497A58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103C8" w:rsidRDefault="00B103C8" w:rsidP="0099675E">
      <w:pPr>
        <w:ind w:firstLine="680"/>
        <w:jc w:val="both"/>
        <w:rPr>
          <w:b/>
          <w:sz w:val="28"/>
          <w:szCs w:val="28"/>
        </w:rPr>
      </w:pPr>
      <w:r w:rsidRPr="00497A58">
        <w:rPr>
          <w:b/>
          <w:sz w:val="28"/>
          <w:szCs w:val="28"/>
        </w:rPr>
        <w:t>В ходе проверки установлены следующие обстоятельства:</w:t>
      </w:r>
    </w:p>
    <w:p w:rsidR="00497A58" w:rsidRPr="003E6125" w:rsidRDefault="00497A58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>с</w:t>
      </w:r>
      <w:r w:rsidRPr="003E6125">
        <w:rPr>
          <w:sz w:val="28"/>
          <w:szCs w:val="28"/>
        </w:rPr>
        <w:t xml:space="preserve">остоит на учете в Межрайонной ИФНС России № 5 по Краснодарскому краю, </w:t>
      </w:r>
      <w:r w:rsidRPr="00F26EA0">
        <w:rPr>
          <w:sz w:val="28"/>
          <w:szCs w:val="28"/>
        </w:rPr>
        <w:t xml:space="preserve">свидетельство о постановке на учет </w:t>
      </w:r>
      <w:r w:rsidR="000B0CA7" w:rsidRPr="00F26EA0">
        <w:rPr>
          <w:sz w:val="28"/>
          <w:szCs w:val="28"/>
        </w:rPr>
        <w:t xml:space="preserve">от </w:t>
      </w:r>
      <w:r w:rsidR="00F26EA0">
        <w:rPr>
          <w:sz w:val="28"/>
          <w:szCs w:val="28"/>
        </w:rPr>
        <w:t xml:space="preserve">                             8</w:t>
      </w:r>
      <w:r w:rsidRPr="00F26EA0">
        <w:rPr>
          <w:sz w:val="28"/>
          <w:szCs w:val="28"/>
        </w:rPr>
        <w:t xml:space="preserve"> </w:t>
      </w:r>
      <w:r w:rsidR="00F26EA0">
        <w:rPr>
          <w:sz w:val="28"/>
          <w:szCs w:val="28"/>
        </w:rPr>
        <w:t>сентября</w:t>
      </w:r>
      <w:r w:rsidRPr="00F26EA0">
        <w:rPr>
          <w:sz w:val="28"/>
          <w:szCs w:val="28"/>
        </w:rPr>
        <w:t xml:space="preserve"> 20</w:t>
      </w:r>
      <w:r w:rsidR="00F26EA0">
        <w:rPr>
          <w:sz w:val="28"/>
          <w:szCs w:val="28"/>
        </w:rPr>
        <w:t>10</w:t>
      </w:r>
      <w:r w:rsidRPr="00F26EA0">
        <w:rPr>
          <w:sz w:val="28"/>
          <w:szCs w:val="28"/>
        </w:rPr>
        <w:t xml:space="preserve"> года, серия 23№00</w:t>
      </w:r>
      <w:r w:rsidR="00F26EA0">
        <w:rPr>
          <w:sz w:val="28"/>
          <w:szCs w:val="28"/>
        </w:rPr>
        <w:t>8996078</w:t>
      </w:r>
      <w:r w:rsidR="000B0CA7" w:rsidRPr="00F26EA0">
        <w:rPr>
          <w:sz w:val="28"/>
          <w:szCs w:val="28"/>
        </w:rPr>
        <w:t>, ИНН 23</w:t>
      </w:r>
      <w:r w:rsidR="00F26EA0">
        <w:rPr>
          <w:sz w:val="28"/>
          <w:szCs w:val="28"/>
        </w:rPr>
        <w:t>64003851</w:t>
      </w:r>
      <w:r w:rsidRPr="00F26EA0">
        <w:rPr>
          <w:sz w:val="28"/>
          <w:szCs w:val="28"/>
        </w:rPr>
        <w:t>, КПП 23</w:t>
      </w:r>
      <w:r w:rsidR="00F26EA0">
        <w:rPr>
          <w:sz w:val="28"/>
          <w:szCs w:val="28"/>
        </w:rPr>
        <w:t>64</w:t>
      </w:r>
      <w:r w:rsidR="000B0CA7" w:rsidRPr="00F26EA0">
        <w:rPr>
          <w:sz w:val="28"/>
          <w:szCs w:val="28"/>
        </w:rPr>
        <w:t>01001</w:t>
      </w:r>
      <w:r w:rsidRPr="00F26EA0">
        <w:rPr>
          <w:sz w:val="28"/>
          <w:szCs w:val="28"/>
        </w:rPr>
        <w:t>.</w:t>
      </w:r>
    </w:p>
    <w:p w:rsidR="00561D1C" w:rsidRPr="003E6125" w:rsidRDefault="00561D1C" w:rsidP="00F26EA0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>Местонахож</w:t>
      </w:r>
      <w:r w:rsidR="000B0CA7">
        <w:rPr>
          <w:sz w:val="28"/>
          <w:szCs w:val="28"/>
        </w:rPr>
        <w:t>дение</w:t>
      </w:r>
      <w:r>
        <w:rPr>
          <w:sz w:val="28"/>
          <w:szCs w:val="28"/>
        </w:rPr>
        <w:t xml:space="preserve"> (юридический адрес): 352360</w:t>
      </w:r>
      <w:r w:rsidRPr="003E6125">
        <w:rPr>
          <w:sz w:val="28"/>
          <w:szCs w:val="28"/>
        </w:rPr>
        <w:t xml:space="preserve">, </w:t>
      </w:r>
      <w:r w:rsidR="000B0CA7">
        <w:rPr>
          <w:sz w:val="28"/>
          <w:szCs w:val="28"/>
        </w:rPr>
        <w:t xml:space="preserve">Российская Федерация, </w:t>
      </w:r>
      <w:r w:rsidRPr="003E6125">
        <w:rPr>
          <w:sz w:val="28"/>
          <w:szCs w:val="28"/>
        </w:rPr>
        <w:t>Краснодарский край, Тбилисский р</w:t>
      </w:r>
      <w:r>
        <w:rPr>
          <w:sz w:val="28"/>
          <w:szCs w:val="28"/>
        </w:rPr>
        <w:t>айо</w:t>
      </w:r>
      <w:r w:rsidRPr="003E6125">
        <w:rPr>
          <w:sz w:val="28"/>
          <w:szCs w:val="28"/>
        </w:rPr>
        <w:t xml:space="preserve">н, </w:t>
      </w:r>
      <w:r>
        <w:rPr>
          <w:sz w:val="28"/>
          <w:szCs w:val="28"/>
        </w:rPr>
        <w:t>ст</w:t>
      </w:r>
      <w:r w:rsidRPr="003E6125">
        <w:rPr>
          <w:sz w:val="28"/>
          <w:szCs w:val="28"/>
        </w:rPr>
        <w:t xml:space="preserve">. </w:t>
      </w:r>
      <w:r>
        <w:rPr>
          <w:sz w:val="28"/>
          <w:szCs w:val="28"/>
        </w:rPr>
        <w:t>Тбилисская</w:t>
      </w:r>
      <w:r w:rsidRPr="003E6125">
        <w:rPr>
          <w:sz w:val="28"/>
          <w:szCs w:val="28"/>
        </w:rPr>
        <w:t xml:space="preserve">, ул. </w:t>
      </w:r>
      <w:r w:rsidR="00F26EA0">
        <w:rPr>
          <w:sz w:val="28"/>
          <w:szCs w:val="28"/>
        </w:rPr>
        <w:t>Первомайская</w:t>
      </w:r>
      <w:r w:rsidRPr="003E6125">
        <w:rPr>
          <w:sz w:val="28"/>
          <w:szCs w:val="28"/>
        </w:rPr>
        <w:t xml:space="preserve">, </w:t>
      </w:r>
      <w:r w:rsidR="00F26EA0">
        <w:rPr>
          <w:sz w:val="28"/>
          <w:szCs w:val="28"/>
        </w:rPr>
        <w:t>17.</w:t>
      </w:r>
      <w:proofErr w:type="gramEnd"/>
    </w:p>
    <w:p w:rsidR="0076712D" w:rsidRDefault="0076712D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Заказчик осуществляет свою деятельность на основании Устава </w:t>
      </w:r>
      <w:r>
        <w:rPr>
          <w:sz w:val="28"/>
          <w:szCs w:val="28"/>
        </w:rPr>
        <w:t xml:space="preserve">муниципального </w:t>
      </w:r>
      <w:r w:rsidR="00F26EA0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учреждения «</w:t>
      </w:r>
      <w:r w:rsidR="00F26EA0">
        <w:rPr>
          <w:sz w:val="28"/>
          <w:szCs w:val="28"/>
        </w:rPr>
        <w:t>Управление капитального строительства муниципального образования Тбилисский район</w:t>
      </w:r>
      <w:r>
        <w:rPr>
          <w:sz w:val="28"/>
          <w:szCs w:val="28"/>
        </w:rPr>
        <w:t>»</w:t>
      </w:r>
      <w:r w:rsidRPr="00A727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утвержденного постановлением </w:t>
      </w:r>
      <w:r w:rsidR="00F26EA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Тбилисский район от </w:t>
      </w:r>
      <w:r w:rsidR="00F26EA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26EA0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</w:t>
      </w:r>
      <w:r w:rsidR="00F26EA0">
        <w:rPr>
          <w:sz w:val="28"/>
          <w:szCs w:val="28"/>
        </w:rPr>
        <w:t>6 года № 455</w:t>
      </w:r>
      <w:r w:rsidRPr="00A7273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Согласно Устава</w:t>
      </w:r>
      <w:proofErr w:type="gramEnd"/>
      <w:r>
        <w:rPr>
          <w:sz w:val="28"/>
          <w:szCs w:val="28"/>
        </w:rPr>
        <w:t xml:space="preserve">, </w:t>
      </w:r>
      <w:r w:rsidR="00F26EA0">
        <w:rPr>
          <w:sz w:val="28"/>
          <w:szCs w:val="28"/>
        </w:rPr>
        <w:t>МК</w:t>
      </w:r>
      <w:r w:rsidR="000B0CA7">
        <w:rPr>
          <w:sz w:val="28"/>
          <w:szCs w:val="28"/>
        </w:rPr>
        <w:t>У «</w:t>
      </w:r>
      <w:r w:rsidR="00F26EA0">
        <w:rPr>
          <w:sz w:val="28"/>
          <w:szCs w:val="28"/>
        </w:rPr>
        <w:t>УКС МО Тбилисский район</w:t>
      </w:r>
      <w:r w:rsidR="000B0CA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531C0" w:rsidRPr="00A72732">
        <w:rPr>
          <w:sz w:val="28"/>
          <w:szCs w:val="28"/>
        </w:rPr>
        <w:t>является юридическим лицом</w:t>
      </w:r>
      <w:r w:rsidR="006531C0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</w:t>
      </w:r>
      <w:r w:rsidR="006531C0">
        <w:rPr>
          <w:sz w:val="28"/>
          <w:szCs w:val="28"/>
        </w:rPr>
        <w:t>ящимся</w:t>
      </w:r>
      <w:r>
        <w:rPr>
          <w:sz w:val="28"/>
          <w:szCs w:val="28"/>
        </w:rPr>
        <w:t xml:space="preserve"> в </w:t>
      </w:r>
      <w:r w:rsidR="006531C0">
        <w:rPr>
          <w:sz w:val="28"/>
          <w:szCs w:val="28"/>
        </w:rPr>
        <w:t xml:space="preserve">ведении администрации муниципального </w:t>
      </w:r>
      <w:r>
        <w:rPr>
          <w:sz w:val="28"/>
          <w:szCs w:val="28"/>
        </w:rPr>
        <w:t xml:space="preserve">образования Тбилисский район, </w:t>
      </w:r>
      <w:r w:rsidR="006531C0">
        <w:rPr>
          <w:sz w:val="28"/>
          <w:szCs w:val="28"/>
        </w:rPr>
        <w:t>осуществляющей бюджетный полномочия главного р</w:t>
      </w:r>
      <w:r w:rsidR="00B62D02">
        <w:rPr>
          <w:sz w:val="28"/>
          <w:szCs w:val="28"/>
        </w:rPr>
        <w:t xml:space="preserve">аспорядителя бюджетных </w:t>
      </w:r>
      <w:r w:rsidR="00B62D02" w:rsidRPr="00B62D02">
        <w:rPr>
          <w:sz w:val="28"/>
          <w:szCs w:val="28"/>
        </w:rPr>
        <w:t>средств</w:t>
      </w:r>
      <w:r w:rsidRPr="00B62D02">
        <w:rPr>
          <w:sz w:val="28"/>
          <w:szCs w:val="28"/>
        </w:rPr>
        <w:t xml:space="preserve">, </w:t>
      </w:r>
      <w:r w:rsidR="00B62D02" w:rsidRPr="00B62D02">
        <w:rPr>
          <w:sz w:val="28"/>
          <w:szCs w:val="28"/>
        </w:rPr>
        <w:t xml:space="preserve">имеет </w:t>
      </w:r>
      <w:r w:rsidRPr="00B62D02">
        <w:rPr>
          <w:sz w:val="28"/>
          <w:szCs w:val="28"/>
        </w:rPr>
        <w:t xml:space="preserve">самостоятельный баланс, </w:t>
      </w:r>
      <w:r w:rsidR="00B62D02" w:rsidRPr="00B62D02">
        <w:rPr>
          <w:sz w:val="28"/>
          <w:szCs w:val="28"/>
        </w:rPr>
        <w:t xml:space="preserve">обособленное имущество, лицевые счета, </w:t>
      </w:r>
      <w:r w:rsidR="000B0CA7" w:rsidRPr="00B62D02">
        <w:rPr>
          <w:sz w:val="28"/>
          <w:szCs w:val="28"/>
        </w:rPr>
        <w:t>бланки</w:t>
      </w:r>
      <w:r w:rsidR="00B62D02" w:rsidRPr="00B62D02">
        <w:rPr>
          <w:sz w:val="28"/>
          <w:szCs w:val="28"/>
        </w:rPr>
        <w:t>, штампы, круглую печать со своим наименованием и наименованием Учредителя на русском языке.</w:t>
      </w:r>
    </w:p>
    <w:p w:rsidR="0076712D" w:rsidRDefault="0076712D" w:rsidP="0099675E">
      <w:pPr>
        <w:ind w:firstLine="680"/>
        <w:jc w:val="both"/>
        <w:rPr>
          <w:sz w:val="28"/>
          <w:szCs w:val="28"/>
        </w:rPr>
      </w:pPr>
      <w:r w:rsidRPr="0070785F">
        <w:rPr>
          <w:sz w:val="28"/>
          <w:szCs w:val="28"/>
        </w:rPr>
        <w:t xml:space="preserve">Распоряжением </w:t>
      </w:r>
      <w:r w:rsidR="0070785F" w:rsidRPr="0070785F">
        <w:rPr>
          <w:sz w:val="28"/>
          <w:szCs w:val="28"/>
        </w:rPr>
        <w:t>администрации</w:t>
      </w:r>
      <w:r w:rsidR="000B0CA7" w:rsidRPr="0070785F">
        <w:rPr>
          <w:sz w:val="28"/>
          <w:szCs w:val="28"/>
        </w:rPr>
        <w:t xml:space="preserve"> </w:t>
      </w:r>
      <w:r w:rsidRPr="0070785F">
        <w:rPr>
          <w:sz w:val="28"/>
          <w:szCs w:val="28"/>
        </w:rPr>
        <w:t>муниципального образования Тбилисского района</w:t>
      </w:r>
      <w:r w:rsidR="0070785F" w:rsidRPr="0070785F">
        <w:rPr>
          <w:sz w:val="28"/>
          <w:szCs w:val="28"/>
        </w:rPr>
        <w:t xml:space="preserve"> от 1 июня 2016 года</w:t>
      </w:r>
      <w:r w:rsidRPr="0070785F">
        <w:rPr>
          <w:sz w:val="28"/>
          <w:szCs w:val="28"/>
        </w:rPr>
        <w:t xml:space="preserve"> №</w:t>
      </w:r>
      <w:r w:rsidR="00803410" w:rsidRPr="0070785F">
        <w:rPr>
          <w:sz w:val="28"/>
          <w:szCs w:val="28"/>
        </w:rPr>
        <w:t xml:space="preserve"> </w:t>
      </w:r>
      <w:r w:rsidR="0070785F" w:rsidRPr="0070785F">
        <w:rPr>
          <w:sz w:val="28"/>
          <w:szCs w:val="28"/>
        </w:rPr>
        <w:t>86</w:t>
      </w:r>
      <w:r w:rsidR="000B0CA7" w:rsidRPr="0070785F">
        <w:rPr>
          <w:sz w:val="28"/>
          <w:szCs w:val="28"/>
        </w:rPr>
        <w:t>-</w:t>
      </w:r>
      <w:r w:rsidRPr="0070785F">
        <w:rPr>
          <w:sz w:val="28"/>
          <w:szCs w:val="28"/>
        </w:rPr>
        <w:t>р</w:t>
      </w:r>
      <w:r w:rsidR="0070785F" w:rsidRPr="0070785F">
        <w:rPr>
          <w:sz w:val="28"/>
          <w:szCs w:val="28"/>
        </w:rPr>
        <w:t>л</w:t>
      </w:r>
      <w:r w:rsidRPr="0070785F">
        <w:rPr>
          <w:sz w:val="28"/>
          <w:szCs w:val="28"/>
        </w:rPr>
        <w:t xml:space="preserve"> «О</w:t>
      </w:r>
      <w:r w:rsidR="00803410" w:rsidRPr="0070785F">
        <w:rPr>
          <w:sz w:val="28"/>
          <w:szCs w:val="28"/>
        </w:rPr>
        <w:t xml:space="preserve"> </w:t>
      </w:r>
      <w:r w:rsidRPr="0070785F">
        <w:rPr>
          <w:sz w:val="28"/>
          <w:szCs w:val="28"/>
        </w:rPr>
        <w:t xml:space="preserve">назначении </w:t>
      </w:r>
      <w:r w:rsidR="0070785F" w:rsidRPr="0070785F">
        <w:rPr>
          <w:sz w:val="28"/>
          <w:szCs w:val="28"/>
        </w:rPr>
        <w:t xml:space="preserve">                         Е.Ю. Силаева</w:t>
      </w:r>
      <w:r w:rsidRPr="0070785F">
        <w:rPr>
          <w:sz w:val="28"/>
          <w:szCs w:val="28"/>
        </w:rPr>
        <w:t xml:space="preserve">» </w:t>
      </w:r>
      <w:r w:rsidR="006237DE" w:rsidRPr="0070785F">
        <w:rPr>
          <w:sz w:val="28"/>
          <w:szCs w:val="28"/>
        </w:rPr>
        <w:t>руководител</w:t>
      </w:r>
      <w:r w:rsidR="0070785F" w:rsidRPr="0070785F">
        <w:rPr>
          <w:sz w:val="28"/>
          <w:szCs w:val="28"/>
        </w:rPr>
        <w:t>ем</w:t>
      </w:r>
      <w:r w:rsidR="006237DE" w:rsidRPr="0070785F">
        <w:rPr>
          <w:sz w:val="28"/>
          <w:szCs w:val="28"/>
        </w:rPr>
        <w:t xml:space="preserve"> муниципального </w:t>
      </w:r>
      <w:r w:rsidR="0070785F" w:rsidRPr="0070785F">
        <w:rPr>
          <w:sz w:val="28"/>
          <w:szCs w:val="28"/>
        </w:rPr>
        <w:t xml:space="preserve">казенного </w:t>
      </w:r>
      <w:r w:rsidR="006237DE" w:rsidRPr="0070785F">
        <w:rPr>
          <w:sz w:val="28"/>
          <w:szCs w:val="28"/>
        </w:rPr>
        <w:t>учреждения «</w:t>
      </w:r>
      <w:r w:rsidR="0070785F" w:rsidRPr="0070785F">
        <w:rPr>
          <w:sz w:val="28"/>
          <w:szCs w:val="28"/>
        </w:rPr>
        <w:t xml:space="preserve">Управление капитального строительства </w:t>
      </w:r>
      <w:r w:rsidR="00AD4226" w:rsidRPr="0070785F">
        <w:rPr>
          <w:sz w:val="28"/>
          <w:szCs w:val="28"/>
        </w:rPr>
        <w:t>муниципального образования Тбилисский район</w:t>
      </w:r>
      <w:r w:rsidR="006237DE" w:rsidRPr="0070785F">
        <w:rPr>
          <w:sz w:val="28"/>
          <w:szCs w:val="28"/>
        </w:rPr>
        <w:t xml:space="preserve">» назначен </w:t>
      </w:r>
      <w:r w:rsidR="0070785F" w:rsidRPr="0070785F">
        <w:rPr>
          <w:sz w:val="28"/>
          <w:szCs w:val="28"/>
        </w:rPr>
        <w:t>Евгений Юрьевич Силаев</w:t>
      </w:r>
      <w:r w:rsidR="0070785F">
        <w:rPr>
          <w:sz w:val="28"/>
          <w:szCs w:val="28"/>
        </w:rPr>
        <w:t>, а также главой муниципального образования Тбилисский район утверждена должностная инструкция руководителя «УКС МО Тбилисский район»</w:t>
      </w:r>
      <w:r w:rsidRPr="0070785F">
        <w:rPr>
          <w:sz w:val="28"/>
          <w:szCs w:val="28"/>
        </w:rPr>
        <w:t>.</w:t>
      </w:r>
    </w:p>
    <w:p w:rsidR="006442BB" w:rsidRDefault="006442BB" w:rsidP="006442BB">
      <w:pPr>
        <w:ind w:firstLine="708"/>
        <w:jc w:val="both"/>
        <w:rPr>
          <w:sz w:val="28"/>
          <w:szCs w:val="28"/>
        </w:rPr>
      </w:pPr>
      <w:r w:rsidRPr="00D073FC">
        <w:rPr>
          <w:sz w:val="28"/>
          <w:szCs w:val="28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sz w:val="28"/>
          <w:szCs w:val="28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sz w:val="28"/>
          <w:szCs w:val="28"/>
        </w:rPr>
        <w:t xml:space="preserve">Так, на момент проверки, у Заказчика в соответствии с </w:t>
      </w:r>
      <w:r w:rsidR="00F96372">
        <w:rPr>
          <w:sz w:val="28"/>
          <w:szCs w:val="28"/>
        </w:rPr>
        <w:t xml:space="preserve">приказом от 19 октября 2016 года № 31 «О назначении контрактного управляющего» </w:t>
      </w:r>
      <w:r w:rsidRPr="00772046">
        <w:rPr>
          <w:sz w:val="28"/>
          <w:szCs w:val="28"/>
        </w:rPr>
        <w:t xml:space="preserve">назначен </w:t>
      </w:r>
      <w:r>
        <w:rPr>
          <w:sz w:val="28"/>
          <w:szCs w:val="28"/>
        </w:rPr>
        <w:t xml:space="preserve">эксперт </w:t>
      </w:r>
      <w:r w:rsidR="00F96372">
        <w:rPr>
          <w:sz w:val="28"/>
          <w:szCs w:val="28"/>
        </w:rPr>
        <w:t xml:space="preserve">муниципального казенного учреждения «Управление капитального строительства муниципального образования Тбилисский район» </w:t>
      </w:r>
      <w:proofErr w:type="spellStart"/>
      <w:r w:rsidR="00F96372">
        <w:rPr>
          <w:sz w:val="28"/>
          <w:szCs w:val="28"/>
        </w:rPr>
        <w:t>Малухина</w:t>
      </w:r>
      <w:proofErr w:type="spellEnd"/>
      <w:r w:rsidR="00F96372">
        <w:rPr>
          <w:sz w:val="28"/>
          <w:szCs w:val="28"/>
        </w:rPr>
        <w:t xml:space="preserve"> Надежда Ивановна </w:t>
      </w:r>
      <w:r>
        <w:rPr>
          <w:sz w:val="28"/>
          <w:szCs w:val="28"/>
        </w:rPr>
        <w:t xml:space="preserve">контрактным управляющим </w:t>
      </w:r>
      <w:r w:rsidR="00F96372">
        <w:rPr>
          <w:sz w:val="28"/>
          <w:szCs w:val="28"/>
        </w:rPr>
        <w:t>в сфере закупок товаров, работ, услуг для обеспечения нужд МКУ «УКС МО Тбилисский район»</w:t>
      </w:r>
      <w:r>
        <w:rPr>
          <w:sz w:val="28"/>
          <w:szCs w:val="28"/>
        </w:rPr>
        <w:t xml:space="preserve">, а также утверждена </w:t>
      </w:r>
      <w:r w:rsidR="00F96372">
        <w:rPr>
          <w:sz w:val="28"/>
          <w:szCs w:val="28"/>
        </w:rPr>
        <w:t xml:space="preserve">ее </w:t>
      </w:r>
      <w:r>
        <w:rPr>
          <w:sz w:val="28"/>
          <w:szCs w:val="28"/>
        </w:rPr>
        <w:t>должностная инструкция.</w:t>
      </w:r>
      <w:proofErr w:type="gramEnd"/>
    </w:p>
    <w:p w:rsidR="00626BD0" w:rsidRDefault="006442BB" w:rsidP="006442BB">
      <w:pPr>
        <w:pStyle w:val="a8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</w:t>
      </w:r>
      <w:proofErr w:type="gramStart"/>
      <w:r>
        <w:rPr>
          <w:sz w:val="28"/>
          <w:szCs w:val="28"/>
        </w:rPr>
        <w:t>специального</w:t>
      </w:r>
      <w:proofErr w:type="gramEnd"/>
      <w:r>
        <w:rPr>
          <w:sz w:val="28"/>
          <w:szCs w:val="28"/>
        </w:rPr>
        <w:t xml:space="preserve"> </w:t>
      </w:r>
    </w:p>
    <w:p w:rsidR="00626BD0" w:rsidRDefault="00626BD0" w:rsidP="006442BB">
      <w:pPr>
        <w:pStyle w:val="a8"/>
        <w:spacing w:before="0" w:beforeAutospacing="0" w:after="0"/>
        <w:ind w:firstLine="708"/>
        <w:jc w:val="both"/>
        <w:rPr>
          <w:sz w:val="28"/>
          <w:szCs w:val="28"/>
        </w:rPr>
      </w:pPr>
    </w:p>
    <w:p w:rsidR="006442BB" w:rsidRPr="008657D0" w:rsidRDefault="006442BB" w:rsidP="00626BD0">
      <w:pPr>
        <w:pStyle w:val="a8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Контрактный управляющий </w:t>
      </w:r>
      <w:r w:rsidR="00F96372">
        <w:rPr>
          <w:sz w:val="28"/>
          <w:szCs w:val="28"/>
        </w:rPr>
        <w:t>МКУ «УКС МО Тбилисский район»</w:t>
      </w:r>
      <w:r w:rsidRPr="008657D0">
        <w:rPr>
          <w:sz w:val="28"/>
          <w:szCs w:val="28"/>
        </w:rPr>
        <w:t xml:space="preserve"> </w:t>
      </w:r>
      <w:proofErr w:type="spellStart"/>
      <w:r w:rsidR="00F96372">
        <w:rPr>
          <w:sz w:val="28"/>
          <w:szCs w:val="28"/>
        </w:rPr>
        <w:t>Малухина</w:t>
      </w:r>
      <w:proofErr w:type="spellEnd"/>
      <w:r w:rsidR="00F96372">
        <w:rPr>
          <w:sz w:val="28"/>
          <w:szCs w:val="28"/>
        </w:rPr>
        <w:t xml:space="preserve"> Надежда Ивановна</w:t>
      </w:r>
      <w:r w:rsidRPr="008657D0">
        <w:rPr>
          <w:sz w:val="28"/>
          <w:szCs w:val="28"/>
        </w:rPr>
        <w:t xml:space="preserve"> прошла курс повышения квалификации в </w:t>
      </w:r>
      <w:r w:rsidR="002C55FD">
        <w:rPr>
          <w:sz w:val="28"/>
          <w:szCs w:val="28"/>
        </w:rPr>
        <w:t>Негосударственном частном образовательном учреждении дополнительного профессионального образования «Учебный центр «Персонал-Ресурс»</w:t>
      </w:r>
      <w:r w:rsidRPr="008657D0">
        <w:rPr>
          <w:sz w:val="28"/>
          <w:szCs w:val="28"/>
        </w:rPr>
        <w:t xml:space="preserve"> по программе </w:t>
      </w:r>
      <w:r w:rsidR="002C55FD">
        <w:rPr>
          <w:sz w:val="28"/>
          <w:szCs w:val="28"/>
        </w:rPr>
        <w:t xml:space="preserve">дополнительного профессионального образования повышения квалификации «Управление государственными и муниципальными закупками» в 2016 году. </w:t>
      </w:r>
    </w:p>
    <w:p w:rsidR="008565DB" w:rsidRDefault="008565DB" w:rsidP="003F140A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Согласно статье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обязательства. </w:t>
      </w:r>
      <w:proofErr w:type="gramEnd"/>
    </w:p>
    <w:p w:rsidR="00036D1F" w:rsidRDefault="008565DB" w:rsidP="008565DB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036D1F" w:rsidRPr="00A72732">
        <w:rPr>
          <w:color w:val="000000"/>
          <w:sz w:val="28"/>
          <w:szCs w:val="28"/>
        </w:rPr>
        <w:t xml:space="preserve">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</w:t>
      </w:r>
      <w:r w:rsidR="00036D1F" w:rsidRPr="00036D1F">
        <w:rPr>
          <w:color w:val="000000"/>
          <w:sz w:val="28"/>
          <w:szCs w:val="28"/>
        </w:rPr>
        <w:t xml:space="preserve">обеспечения государственных и муниципальных нужд на 201 год, в соответствии с которым осуществлялись закупки для нужд </w:t>
      </w:r>
      <w:r w:rsidR="00036D1F" w:rsidRPr="00036D1F">
        <w:rPr>
          <w:sz w:val="28"/>
          <w:szCs w:val="28"/>
        </w:rPr>
        <w:t>М</w:t>
      </w:r>
      <w:r w:rsidR="002C55FD">
        <w:rPr>
          <w:sz w:val="28"/>
          <w:szCs w:val="28"/>
        </w:rPr>
        <w:t>К</w:t>
      </w:r>
      <w:r w:rsidR="00036D1F" w:rsidRPr="00036D1F">
        <w:rPr>
          <w:sz w:val="28"/>
          <w:szCs w:val="28"/>
        </w:rPr>
        <w:t>У «</w:t>
      </w:r>
      <w:r w:rsidR="002C55FD">
        <w:rPr>
          <w:sz w:val="28"/>
          <w:szCs w:val="28"/>
        </w:rPr>
        <w:t>УКС</w:t>
      </w:r>
      <w:r w:rsidR="00CF5AF1">
        <w:rPr>
          <w:sz w:val="28"/>
          <w:szCs w:val="28"/>
        </w:rPr>
        <w:t xml:space="preserve"> МО Тбилисский район</w:t>
      </w:r>
      <w:r w:rsidR="00036D1F" w:rsidRPr="00036D1F">
        <w:rPr>
          <w:sz w:val="28"/>
          <w:szCs w:val="28"/>
        </w:rPr>
        <w:t>»</w:t>
      </w:r>
      <w:r w:rsidR="00036D1F">
        <w:rPr>
          <w:color w:val="000000"/>
          <w:sz w:val="28"/>
          <w:szCs w:val="28"/>
        </w:rPr>
        <w:t xml:space="preserve">. Указанный план-график </w:t>
      </w:r>
      <w:r w:rsidR="00036D1F" w:rsidRPr="00036D1F">
        <w:rPr>
          <w:color w:val="000000"/>
          <w:sz w:val="28"/>
          <w:szCs w:val="28"/>
        </w:rPr>
        <w:t xml:space="preserve">размещен на официальном сайте в информационно-телекоммуникационной сети «Интернет» </w:t>
      </w:r>
      <w:r w:rsidR="00036D1F">
        <w:rPr>
          <w:color w:val="000000"/>
          <w:sz w:val="28"/>
          <w:szCs w:val="28"/>
        </w:rPr>
        <w:t>1</w:t>
      </w:r>
      <w:r w:rsidR="002C55FD">
        <w:rPr>
          <w:color w:val="000000"/>
          <w:sz w:val="28"/>
          <w:szCs w:val="28"/>
        </w:rPr>
        <w:t>3</w:t>
      </w:r>
      <w:r w:rsidR="00036D1F" w:rsidRPr="00036D1F">
        <w:rPr>
          <w:color w:val="000000"/>
          <w:sz w:val="28"/>
          <w:szCs w:val="28"/>
        </w:rPr>
        <w:t xml:space="preserve"> </w:t>
      </w:r>
      <w:r w:rsidR="00036D1F">
        <w:rPr>
          <w:color w:val="000000"/>
          <w:sz w:val="28"/>
          <w:szCs w:val="28"/>
        </w:rPr>
        <w:t xml:space="preserve">января </w:t>
      </w:r>
      <w:r w:rsidR="00036D1F" w:rsidRPr="00A72732">
        <w:rPr>
          <w:color w:val="000000"/>
          <w:sz w:val="28"/>
          <w:szCs w:val="28"/>
        </w:rPr>
        <w:t>201</w:t>
      </w:r>
      <w:r w:rsidR="002C55FD">
        <w:rPr>
          <w:color w:val="000000"/>
          <w:sz w:val="28"/>
          <w:szCs w:val="28"/>
        </w:rPr>
        <w:t>6</w:t>
      </w:r>
      <w:r w:rsidR="00036D1F" w:rsidRPr="00A72732">
        <w:rPr>
          <w:color w:val="000000"/>
          <w:sz w:val="28"/>
          <w:szCs w:val="28"/>
        </w:rPr>
        <w:t xml:space="preserve"> года, нарушений в части сроков опубликования не обнаружено. </w:t>
      </w:r>
    </w:p>
    <w:p w:rsidR="00AD4268" w:rsidRDefault="00BB6B18" w:rsidP="00AD426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Заказчиком в соответствии с требованиями части 2 статьи 112 Закона разработан план-график размещения заказов на поставку товаров, выполнение работ, оказание услуг для обеспечения государственных и муниципальных нужд на 201</w:t>
      </w:r>
      <w:r w:rsidR="002C55FD">
        <w:rPr>
          <w:sz w:val="28"/>
          <w:szCs w:val="28"/>
        </w:rPr>
        <w:t>7</w:t>
      </w:r>
      <w:r w:rsidRPr="00A72732">
        <w:rPr>
          <w:sz w:val="28"/>
          <w:szCs w:val="28"/>
        </w:rPr>
        <w:t xml:space="preserve"> год, в соответствии с которым осуще</w:t>
      </w:r>
      <w:r>
        <w:rPr>
          <w:sz w:val="28"/>
          <w:szCs w:val="28"/>
        </w:rPr>
        <w:t xml:space="preserve">ствляются закупки для нужд </w:t>
      </w:r>
      <w:r w:rsidRPr="00036D1F">
        <w:rPr>
          <w:sz w:val="28"/>
          <w:szCs w:val="28"/>
        </w:rPr>
        <w:t>М</w:t>
      </w:r>
      <w:r w:rsidR="00CF5AF1">
        <w:rPr>
          <w:sz w:val="28"/>
          <w:szCs w:val="28"/>
        </w:rPr>
        <w:t>Б</w:t>
      </w:r>
      <w:r w:rsidRPr="00036D1F">
        <w:rPr>
          <w:sz w:val="28"/>
          <w:szCs w:val="28"/>
        </w:rPr>
        <w:t>У «</w:t>
      </w:r>
      <w:r w:rsidR="002C55FD">
        <w:rPr>
          <w:sz w:val="28"/>
          <w:szCs w:val="28"/>
        </w:rPr>
        <w:t>УКС</w:t>
      </w:r>
      <w:r w:rsidR="00CF5AF1">
        <w:rPr>
          <w:sz w:val="28"/>
          <w:szCs w:val="28"/>
        </w:rPr>
        <w:t xml:space="preserve"> МО Тбилисский район</w:t>
      </w:r>
      <w:r w:rsidRPr="00036D1F">
        <w:rPr>
          <w:sz w:val="28"/>
          <w:szCs w:val="28"/>
        </w:rPr>
        <w:t>»</w:t>
      </w:r>
      <w:r w:rsidRPr="00A72732">
        <w:rPr>
          <w:sz w:val="28"/>
          <w:szCs w:val="28"/>
        </w:rPr>
        <w:t xml:space="preserve">. Указанный план-график размещен на официальном сайте </w:t>
      </w:r>
      <w:r w:rsidR="0039260C">
        <w:rPr>
          <w:sz w:val="28"/>
          <w:szCs w:val="28"/>
        </w:rPr>
        <w:t xml:space="preserve">в </w:t>
      </w:r>
      <w:r w:rsidRPr="00A72732">
        <w:rPr>
          <w:sz w:val="28"/>
          <w:szCs w:val="28"/>
        </w:rPr>
        <w:t>единой информационной системы в информационно-телекоммуникационной сети «Интернет» 1</w:t>
      </w:r>
      <w:r w:rsidR="002C55FD">
        <w:rPr>
          <w:sz w:val="28"/>
          <w:szCs w:val="28"/>
        </w:rPr>
        <w:t>2</w:t>
      </w:r>
      <w:r w:rsidRPr="00A72732">
        <w:rPr>
          <w:sz w:val="28"/>
          <w:szCs w:val="28"/>
        </w:rPr>
        <w:t xml:space="preserve"> января 201</w:t>
      </w:r>
      <w:r w:rsidR="002C55FD">
        <w:rPr>
          <w:sz w:val="28"/>
          <w:szCs w:val="28"/>
        </w:rPr>
        <w:t>7</w:t>
      </w:r>
      <w:r w:rsidRPr="00A72732">
        <w:rPr>
          <w:sz w:val="28"/>
          <w:szCs w:val="28"/>
        </w:rPr>
        <w:t xml:space="preserve"> года, нарушений в части сроков опубликования не обнаружено.</w:t>
      </w:r>
      <w:r w:rsidR="00AD4268">
        <w:rPr>
          <w:sz w:val="28"/>
          <w:szCs w:val="28"/>
        </w:rPr>
        <w:t xml:space="preserve"> </w:t>
      </w:r>
    </w:p>
    <w:p w:rsidR="002D4D15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проверяемом периоде закупки путем проведения открытого аукциона в электронной форме не проводились.</w:t>
      </w:r>
    </w:p>
    <w:p w:rsidR="002D4D15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заказов путем запроса котировок в проверяемом периоде не осуществлялось.</w:t>
      </w:r>
    </w:p>
    <w:p w:rsidR="009014C4" w:rsidRDefault="009014C4" w:rsidP="009014C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210B32">
        <w:rPr>
          <w:sz w:val="28"/>
          <w:szCs w:val="28"/>
        </w:rPr>
        <w:t>Согласно части 4 статьи 30 Закона</w:t>
      </w:r>
      <w:r>
        <w:rPr>
          <w:sz w:val="28"/>
          <w:szCs w:val="28"/>
        </w:rPr>
        <w:t>,</w:t>
      </w:r>
      <w:r w:rsidRPr="00210B32">
        <w:rPr>
          <w:sz w:val="28"/>
          <w:szCs w:val="28"/>
        </w:rPr>
        <w:t xml:space="preserve"> по ито</w:t>
      </w:r>
      <w:r w:rsidRPr="00633C8D">
        <w:rPr>
          <w:sz w:val="28"/>
          <w:szCs w:val="28"/>
        </w:rPr>
        <w:t xml:space="preserve">гам года </w:t>
      </w:r>
      <w:r>
        <w:rPr>
          <w:sz w:val="28"/>
          <w:szCs w:val="28"/>
        </w:rPr>
        <w:t xml:space="preserve">заказчик обязан </w:t>
      </w:r>
      <w:r w:rsidRPr="00633C8D">
        <w:rPr>
          <w:sz w:val="28"/>
          <w:szCs w:val="28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sz w:val="28"/>
          <w:szCs w:val="28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sz w:val="28"/>
          <w:szCs w:val="28"/>
        </w:rPr>
        <w:t xml:space="preserve"> и данная норма распространяется на всех заказчиков без исключения</w:t>
      </w:r>
      <w:r w:rsidRPr="00FC7A4B">
        <w:rPr>
          <w:sz w:val="28"/>
          <w:szCs w:val="28"/>
        </w:rPr>
        <w:t>.</w:t>
      </w:r>
      <w:proofErr w:type="gramEnd"/>
      <w:r w:rsidRPr="00FC7A4B">
        <w:rPr>
          <w:sz w:val="28"/>
          <w:szCs w:val="28"/>
        </w:rPr>
        <w:t xml:space="preserve"> Таким образом, </w:t>
      </w:r>
      <w:r w:rsidRPr="00FC7A4B">
        <w:rPr>
          <w:color w:val="000000"/>
          <w:sz w:val="28"/>
          <w:szCs w:val="28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>
        <w:rPr>
          <w:color w:val="000000"/>
          <w:sz w:val="28"/>
          <w:szCs w:val="28"/>
        </w:rPr>
        <w:t>, фактически был размещен 28 марта 2016 года. Нарушений в части соблюдения сроков опубликования не обнаружено</w:t>
      </w:r>
      <w:r w:rsidRPr="00FC7A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014C4" w:rsidRPr="006F6A77" w:rsidRDefault="009014C4" w:rsidP="009014C4">
      <w:pPr>
        <w:pStyle w:val="a8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lastRenderedPageBreak/>
        <w:t xml:space="preserve">В ходе проведения плановой 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620EE5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D85CA8">
        <w:rPr>
          <w:color w:val="000000"/>
          <w:sz w:val="28"/>
          <w:szCs w:val="28"/>
        </w:rPr>
        <w:t xml:space="preserve">Финансово-хозяйственные операции, связанные с поставкой товаров, выполнением работ или оказанием услуг отражаются в документах </w:t>
      </w:r>
      <w:r w:rsidRPr="00921A2B">
        <w:rPr>
          <w:color w:val="000000"/>
          <w:sz w:val="28"/>
          <w:szCs w:val="28"/>
        </w:rPr>
        <w:t>бу</w:t>
      </w:r>
      <w:r w:rsidR="00E3051A">
        <w:rPr>
          <w:color w:val="000000"/>
          <w:sz w:val="28"/>
          <w:szCs w:val="28"/>
        </w:rPr>
        <w:t>хгалтерского и бюджетного учета.</w:t>
      </w:r>
    </w:p>
    <w:p w:rsidR="00620EE5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921A2B">
        <w:rPr>
          <w:color w:val="000000"/>
          <w:sz w:val="28"/>
          <w:szCs w:val="28"/>
        </w:rPr>
        <w:t xml:space="preserve">В соответствии с Федеральным законом от 6 декабря 2011 года № 402-ФЗ «О бухгалтерском учете» бухгалтерский учет товарно-материальных ценностей должен обеспечить правильное оформление и </w:t>
      </w:r>
      <w:r w:rsidRPr="00DA7595">
        <w:rPr>
          <w:bCs/>
          <w:color w:val="000000"/>
          <w:sz w:val="28"/>
          <w:szCs w:val="28"/>
        </w:rPr>
        <w:t>своевременное</w:t>
      </w:r>
      <w:r w:rsidRPr="00921A2B">
        <w:rPr>
          <w:color w:val="000000"/>
          <w:sz w:val="28"/>
          <w:szCs w:val="28"/>
        </w:rPr>
        <w:t xml:space="preserve"> отражение поступления или выбытия товарно-материальных ценностей.</w:t>
      </w:r>
    </w:p>
    <w:p w:rsidR="00620EE5" w:rsidRPr="00782ED1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82ED1">
        <w:rPr>
          <w:color w:val="000000"/>
          <w:sz w:val="28"/>
          <w:szCs w:val="28"/>
        </w:rPr>
        <w:t xml:space="preserve"> нарушение требований </w:t>
      </w:r>
      <w:r w:rsidRPr="008F4D5C">
        <w:rPr>
          <w:b/>
          <w:color w:val="000000"/>
          <w:sz w:val="28"/>
          <w:szCs w:val="28"/>
        </w:rPr>
        <w:t>части 2 статьи 9</w:t>
      </w:r>
      <w:r w:rsidRPr="00782ED1">
        <w:rPr>
          <w:color w:val="000000"/>
          <w:sz w:val="28"/>
          <w:szCs w:val="28"/>
        </w:rPr>
        <w:t xml:space="preserve"> Федерального закона </w:t>
      </w:r>
      <w:r w:rsidR="009014C4">
        <w:rPr>
          <w:color w:val="000000"/>
          <w:sz w:val="28"/>
          <w:szCs w:val="28"/>
        </w:rPr>
        <w:t xml:space="preserve">                </w:t>
      </w:r>
      <w:r w:rsidRPr="00782ED1">
        <w:rPr>
          <w:color w:val="000000"/>
          <w:sz w:val="28"/>
          <w:szCs w:val="28"/>
        </w:rPr>
        <w:t xml:space="preserve">от 6 декабря 2011 года </w:t>
      </w:r>
      <w:r w:rsidRPr="008F4D5C">
        <w:rPr>
          <w:b/>
          <w:color w:val="000000"/>
          <w:sz w:val="28"/>
          <w:szCs w:val="28"/>
        </w:rPr>
        <w:t>№ 402-ФЗ</w:t>
      </w:r>
      <w:r w:rsidRPr="00782ED1">
        <w:rPr>
          <w:color w:val="000000"/>
          <w:sz w:val="28"/>
          <w:szCs w:val="28"/>
        </w:rPr>
        <w:t xml:space="preserve"> «О бухгалтерском учете», в товарных накладных отсутствуют обязательные реквизиты со стороны поставщика и Заказчика: дата отпуска груза и дата его получения.</w:t>
      </w:r>
    </w:p>
    <w:p w:rsidR="00620EE5" w:rsidRPr="00782ED1" w:rsidRDefault="00620EE5" w:rsidP="00620EE5">
      <w:pPr>
        <w:pStyle w:val="a8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Указанное нарушение отражено в таблице</w:t>
      </w:r>
      <w:r w:rsidR="00DA26C1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>.</w:t>
      </w:r>
    </w:p>
    <w:p w:rsidR="00620EE5" w:rsidRDefault="00620EE5" w:rsidP="00620EE5">
      <w:pPr>
        <w:pStyle w:val="a8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</w:t>
      </w:r>
      <w:r w:rsidR="00DA26C1">
        <w:rPr>
          <w:color w:val="000000"/>
          <w:sz w:val="28"/>
          <w:szCs w:val="28"/>
        </w:rPr>
        <w:t xml:space="preserve"> № 1</w:t>
      </w:r>
    </w:p>
    <w:tbl>
      <w:tblPr>
        <w:tblW w:w="5000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9"/>
        <w:gridCol w:w="1564"/>
        <w:gridCol w:w="1647"/>
        <w:gridCol w:w="1612"/>
        <w:gridCol w:w="1415"/>
        <w:gridCol w:w="1563"/>
        <w:gridCol w:w="1329"/>
      </w:tblGrid>
      <w:tr w:rsidR="00620EE5" w:rsidRPr="00D44A85" w:rsidTr="00E66B4A">
        <w:trPr>
          <w:tblCellSpacing w:w="0" w:type="dxa"/>
        </w:trPr>
        <w:tc>
          <w:tcPr>
            <w:tcW w:w="322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sz w:val="28"/>
                <w:szCs w:val="28"/>
              </w:rPr>
              <w:t>№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D63E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D63E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0D63E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1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color w:val="000000"/>
                <w:sz w:val="28"/>
                <w:szCs w:val="28"/>
              </w:rPr>
              <w:t xml:space="preserve">Способ 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color w:val="000000"/>
                <w:sz w:val="28"/>
                <w:szCs w:val="28"/>
              </w:rPr>
              <w:t>определения поставщика</w:t>
            </w:r>
          </w:p>
        </w:tc>
        <w:tc>
          <w:tcPr>
            <w:tcW w:w="844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Муниципальный контракт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(номер, дата)</w:t>
            </w:r>
          </w:p>
        </w:tc>
        <w:tc>
          <w:tcPr>
            <w:tcW w:w="826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Поставщик (подрядчик, исполнитель)</w:t>
            </w:r>
          </w:p>
        </w:tc>
        <w:tc>
          <w:tcPr>
            <w:tcW w:w="725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Предмет контракта, цена контракта (руб.)</w:t>
            </w:r>
          </w:p>
        </w:tc>
        <w:tc>
          <w:tcPr>
            <w:tcW w:w="801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Товарная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bCs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накладная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(номер, дата)</w:t>
            </w:r>
          </w:p>
        </w:tc>
        <w:tc>
          <w:tcPr>
            <w:tcW w:w="681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Обязательные реквизиты (отсутствуют)</w:t>
            </w:r>
          </w:p>
        </w:tc>
      </w:tr>
      <w:tr w:rsidR="00620EE5" w:rsidRPr="00D44A85" w:rsidTr="00E66B4A">
        <w:trPr>
          <w:trHeight w:val="1452"/>
          <w:tblCellSpacing w:w="0" w:type="dxa"/>
        </w:trPr>
        <w:tc>
          <w:tcPr>
            <w:tcW w:w="322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1.</w:t>
            </w:r>
          </w:p>
        </w:tc>
        <w:tc>
          <w:tcPr>
            <w:tcW w:w="801" w:type="pct"/>
            <w:hideMark/>
          </w:tcPr>
          <w:p w:rsidR="00620EE5" w:rsidRPr="000D63E1" w:rsidRDefault="00620EE5" w:rsidP="004D7D7C">
            <w:pPr>
              <w:spacing w:before="100" w:beforeAutospacing="1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 xml:space="preserve">Единственный поставщик </w:t>
            </w:r>
          </w:p>
          <w:p w:rsidR="00620EE5" w:rsidRPr="000D63E1" w:rsidRDefault="00620EE5" w:rsidP="004D7D7C">
            <w:pPr>
              <w:spacing w:before="100" w:beforeAutospacing="1" w:after="119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(п.4.ч.1 ст.93ФЗ-44)</w:t>
            </w:r>
          </w:p>
        </w:tc>
        <w:tc>
          <w:tcPr>
            <w:tcW w:w="844" w:type="pct"/>
            <w:hideMark/>
          </w:tcPr>
          <w:p w:rsidR="00620EE5" w:rsidRPr="000D63E1" w:rsidRDefault="009014C4" w:rsidP="004D7D7C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от 31.08.2016г.</w:t>
            </w:r>
          </w:p>
        </w:tc>
        <w:tc>
          <w:tcPr>
            <w:tcW w:w="826" w:type="pct"/>
            <w:hideMark/>
          </w:tcPr>
          <w:p w:rsidR="00620EE5" w:rsidRPr="000D63E1" w:rsidRDefault="00E00A0B" w:rsidP="004D7D7C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Алехина Н.П.</w:t>
            </w:r>
          </w:p>
        </w:tc>
        <w:tc>
          <w:tcPr>
            <w:tcW w:w="725" w:type="pct"/>
            <w:hideMark/>
          </w:tcPr>
          <w:p w:rsidR="00620EE5" w:rsidRPr="000D63E1" w:rsidRDefault="00E00A0B" w:rsidP="00620EE5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Оргтехника, 10498,00</w:t>
            </w:r>
          </w:p>
        </w:tc>
        <w:tc>
          <w:tcPr>
            <w:tcW w:w="801" w:type="pct"/>
            <w:hideMark/>
          </w:tcPr>
          <w:p w:rsidR="00620EE5" w:rsidRPr="000D63E1" w:rsidRDefault="00E00A0B" w:rsidP="004D7D7C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от 31.08.2016г.</w:t>
            </w:r>
          </w:p>
        </w:tc>
        <w:tc>
          <w:tcPr>
            <w:tcW w:w="681" w:type="pct"/>
            <w:hideMark/>
          </w:tcPr>
          <w:p w:rsidR="00620EE5" w:rsidRPr="000D63E1" w:rsidRDefault="00E00A0B" w:rsidP="004D7D7C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 груза Заказчиком</w:t>
            </w:r>
          </w:p>
        </w:tc>
      </w:tr>
    </w:tbl>
    <w:p w:rsidR="00620EE5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даты отгрузки и приема товара не позволяет определить своевременность исполнения контракта.</w:t>
      </w:r>
    </w:p>
    <w:p w:rsidR="00DA26C1" w:rsidRDefault="00DA26C1" w:rsidP="00DA26C1">
      <w:pPr>
        <w:ind w:firstLine="539"/>
        <w:jc w:val="both"/>
        <w:rPr>
          <w:color w:val="000000"/>
          <w:sz w:val="28"/>
          <w:szCs w:val="28"/>
        </w:rPr>
      </w:pPr>
      <w:r w:rsidRPr="004E001A">
        <w:rPr>
          <w:color w:val="000000"/>
          <w:sz w:val="28"/>
          <w:szCs w:val="28"/>
        </w:rPr>
        <w:t xml:space="preserve">В соответствии с </w:t>
      </w:r>
      <w:r w:rsidRPr="004E001A">
        <w:rPr>
          <w:b/>
          <w:color w:val="000000"/>
          <w:sz w:val="28"/>
          <w:szCs w:val="28"/>
        </w:rPr>
        <w:t>частью 2 статьи 34</w:t>
      </w:r>
      <w:r w:rsidRPr="004E001A">
        <w:rPr>
          <w:color w:val="000000"/>
          <w:sz w:val="28"/>
          <w:szCs w:val="28"/>
        </w:rPr>
        <w:t xml:space="preserve"> Закона при заключении контракта указывается, что цена контракта является твердой и определяется на весь срок исполнения контракта. В нарушение</w:t>
      </w:r>
      <w:r w:rsidRPr="00614C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2 статьи 34 Закона, Заказчиком заключены контракты, в которых данное условие установлено не было.  Указанные контракты перечи</w:t>
      </w:r>
      <w:r w:rsidR="000D63E1">
        <w:rPr>
          <w:color w:val="000000"/>
          <w:sz w:val="28"/>
          <w:szCs w:val="28"/>
        </w:rPr>
        <w:t>слены в таблице № 2</w:t>
      </w:r>
      <w:r>
        <w:rPr>
          <w:color w:val="000000"/>
          <w:sz w:val="28"/>
          <w:szCs w:val="28"/>
        </w:rPr>
        <w:t xml:space="preserve">. </w:t>
      </w:r>
    </w:p>
    <w:p w:rsidR="00DA26C1" w:rsidRDefault="00DA26C1" w:rsidP="00DA26C1">
      <w:pPr>
        <w:ind w:firstLine="53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2</w:t>
      </w: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2410"/>
        <w:gridCol w:w="2835"/>
        <w:gridCol w:w="3827"/>
      </w:tblGrid>
      <w:tr w:rsidR="00DA26C1" w:rsidTr="00E66B4A">
        <w:tc>
          <w:tcPr>
            <w:tcW w:w="675" w:type="dxa"/>
          </w:tcPr>
          <w:p w:rsidR="00DA26C1" w:rsidRPr="00055CFA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DA26C1" w:rsidRPr="00055CFA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и дата контракта</w:t>
            </w:r>
          </w:p>
        </w:tc>
        <w:tc>
          <w:tcPr>
            <w:tcW w:w="2835" w:type="dxa"/>
          </w:tcPr>
          <w:p w:rsidR="00DA26C1" w:rsidRPr="00055CFA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Поставщик (подрядчик, исполнитель)</w:t>
            </w:r>
          </w:p>
        </w:tc>
        <w:tc>
          <w:tcPr>
            <w:tcW w:w="3827" w:type="dxa"/>
          </w:tcPr>
          <w:p w:rsidR="00DA26C1" w:rsidRPr="00055CFA" w:rsidRDefault="00DA26C1" w:rsidP="00DA26C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Предмет контракта</w:t>
            </w:r>
          </w:p>
        </w:tc>
      </w:tr>
      <w:tr w:rsidR="00DA26C1" w:rsidTr="00E66B4A">
        <w:tc>
          <w:tcPr>
            <w:tcW w:w="675" w:type="dxa"/>
          </w:tcPr>
          <w:p w:rsidR="00DA26C1" w:rsidRDefault="00DA26C1" w:rsidP="004D7D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DA26C1" w:rsidRDefault="009014C4" w:rsidP="009014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от                          26.01.2016 г.</w:t>
            </w:r>
          </w:p>
        </w:tc>
        <w:tc>
          <w:tcPr>
            <w:tcW w:w="2835" w:type="dxa"/>
          </w:tcPr>
          <w:p w:rsidR="00DA26C1" w:rsidRDefault="009014C4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НЧОУ ДПО «Центр повышения квалификации строителей»</w:t>
            </w:r>
          </w:p>
        </w:tc>
        <w:tc>
          <w:tcPr>
            <w:tcW w:w="3827" w:type="dxa"/>
          </w:tcPr>
          <w:p w:rsidR="00DA26C1" w:rsidRDefault="009014C4" w:rsidP="009014C4">
            <w:pPr>
              <w:ind w:left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образовательных услуг по повышению квалификации</w:t>
            </w:r>
          </w:p>
        </w:tc>
      </w:tr>
      <w:tr w:rsidR="00DA26C1" w:rsidTr="00E66B4A">
        <w:tc>
          <w:tcPr>
            <w:tcW w:w="675" w:type="dxa"/>
          </w:tcPr>
          <w:p w:rsidR="00DA26C1" w:rsidRDefault="00DA26C1" w:rsidP="004D7D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DA26C1" w:rsidRDefault="009014C4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48/2016 от </w:t>
            </w:r>
            <w:r>
              <w:rPr>
                <w:color w:val="000000"/>
                <w:sz w:val="28"/>
                <w:szCs w:val="28"/>
              </w:rPr>
              <w:lastRenderedPageBreak/>
              <w:t>26.01.2016 г.</w:t>
            </w:r>
          </w:p>
        </w:tc>
        <w:tc>
          <w:tcPr>
            <w:tcW w:w="2835" w:type="dxa"/>
          </w:tcPr>
          <w:p w:rsidR="00DA26C1" w:rsidRDefault="009014C4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ООО НПВФ </w:t>
            </w:r>
            <w:r>
              <w:rPr>
                <w:color w:val="000000"/>
                <w:sz w:val="28"/>
                <w:szCs w:val="28"/>
              </w:rPr>
              <w:lastRenderedPageBreak/>
              <w:t>«ИНТЕРСОФТ»</w:t>
            </w:r>
          </w:p>
        </w:tc>
        <w:tc>
          <w:tcPr>
            <w:tcW w:w="3827" w:type="dxa"/>
          </w:tcPr>
          <w:p w:rsidR="00DA26C1" w:rsidRDefault="009014C4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Право на использование </w:t>
            </w:r>
            <w:r>
              <w:rPr>
                <w:color w:val="000000"/>
                <w:sz w:val="28"/>
                <w:szCs w:val="28"/>
              </w:rPr>
              <w:lastRenderedPageBreak/>
              <w:t>программ для ЭВМ и баз данных</w:t>
            </w:r>
          </w:p>
        </w:tc>
      </w:tr>
    </w:tbl>
    <w:p w:rsidR="00F21032" w:rsidRPr="00CA0D3E" w:rsidRDefault="00F21032" w:rsidP="00DB6E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130C" w:rsidRPr="00633C8D" w:rsidRDefault="002B130C" w:rsidP="002B130C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Заключительная часть</w:t>
      </w:r>
      <w:r w:rsidRPr="00633C8D">
        <w:rPr>
          <w:b/>
          <w:bCs/>
          <w:color w:val="000000"/>
          <w:sz w:val="28"/>
          <w:szCs w:val="28"/>
        </w:rPr>
        <w:t>:</w:t>
      </w:r>
    </w:p>
    <w:p w:rsidR="006C7A94" w:rsidRDefault="002B130C" w:rsidP="006C7A94">
      <w:pPr>
        <w:pStyle w:val="a8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 w:rsidRPr="000B6D8A">
        <w:rPr>
          <w:sz w:val="28"/>
          <w:szCs w:val="28"/>
        </w:rPr>
        <w:t xml:space="preserve">1. </w:t>
      </w:r>
      <w:r w:rsidR="00AD4268" w:rsidRPr="000B6D8A">
        <w:rPr>
          <w:sz w:val="28"/>
          <w:szCs w:val="28"/>
        </w:rPr>
        <w:t xml:space="preserve">По результатам проведенной проверки выявлены </w:t>
      </w:r>
      <w:r w:rsidR="00AD4268" w:rsidRPr="000B6D8A">
        <w:rPr>
          <w:color w:val="000000"/>
          <w:sz w:val="28"/>
          <w:szCs w:val="28"/>
        </w:rPr>
        <w:t>нарушения</w:t>
      </w:r>
      <w:r w:rsidR="006C7A94">
        <w:rPr>
          <w:color w:val="000000"/>
          <w:sz w:val="28"/>
          <w:szCs w:val="28"/>
        </w:rPr>
        <w:t xml:space="preserve">: </w:t>
      </w:r>
    </w:p>
    <w:p w:rsidR="006C7A94" w:rsidRDefault="006C7A94" w:rsidP="006C7A94">
      <w:pPr>
        <w:pStyle w:val="a8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: части 2 статьи 34;</w:t>
      </w:r>
    </w:p>
    <w:p w:rsidR="006C7A94" w:rsidRPr="006C7A94" w:rsidRDefault="006C7A94" w:rsidP="006C7A94">
      <w:pPr>
        <w:pStyle w:val="a8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782ED1">
        <w:rPr>
          <w:color w:val="000000"/>
          <w:sz w:val="28"/>
          <w:szCs w:val="28"/>
        </w:rPr>
        <w:t xml:space="preserve">Федерального </w:t>
      </w:r>
      <w:r w:rsidRPr="006C7A94">
        <w:rPr>
          <w:color w:val="000000"/>
          <w:sz w:val="28"/>
          <w:szCs w:val="28"/>
        </w:rPr>
        <w:t>закона от 6 декабря 2011 года № 402-ФЗ «О бухгалтерском учете»: части 2 статьи 9</w:t>
      </w:r>
      <w:r w:rsidRPr="006C7A94">
        <w:rPr>
          <w:sz w:val="28"/>
          <w:szCs w:val="28"/>
        </w:rPr>
        <w:t>.</w:t>
      </w:r>
    </w:p>
    <w:p w:rsidR="00E30620" w:rsidRPr="002020D5" w:rsidRDefault="00C3260B" w:rsidP="00E30620">
      <w:pPr>
        <w:ind w:right="-6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30620">
        <w:rPr>
          <w:color w:val="000000"/>
          <w:sz w:val="28"/>
          <w:szCs w:val="28"/>
        </w:rPr>
        <w:t xml:space="preserve">. </w:t>
      </w:r>
      <w:r w:rsidR="00E30620" w:rsidRPr="002020D5">
        <w:rPr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2B130C" w:rsidRPr="00633C8D" w:rsidRDefault="00C3260B" w:rsidP="00E3062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130C" w:rsidRPr="000B6D8A">
        <w:rPr>
          <w:sz w:val="28"/>
          <w:szCs w:val="28"/>
        </w:rPr>
        <w:t xml:space="preserve">. </w:t>
      </w:r>
      <w:r w:rsidR="002B130C" w:rsidRPr="00633C8D">
        <w:rPr>
          <w:color w:val="000000"/>
          <w:sz w:val="28"/>
          <w:szCs w:val="28"/>
        </w:rPr>
        <w:t xml:space="preserve">Направить копию настоящего акта в адрес субъекта проверки — </w:t>
      </w:r>
      <w:r w:rsidR="002B130C">
        <w:rPr>
          <w:color w:val="000000"/>
          <w:sz w:val="28"/>
          <w:szCs w:val="28"/>
        </w:rPr>
        <w:t>М</w:t>
      </w:r>
      <w:r w:rsidR="00E66B4A">
        <w:rPr>
          <w:color w:val="000000"/>
          <w:sz w:val="28"/>
          <w:szCs w:val="28"/>
        </w:rPr>
        <w:t>К</w:t>
      </w:r>
      <w:r w:rsidR="002B130C">
        <w:rPr>
          <w:color w:val="000000"/>
          <w:sz w:val="28"/>
          <w:szCs w:val="28"/>
        </w:rPr>
        <w:t>У «</w:t>
      </w:r>
      <w:r w:rsidR="00E66B4A">
        <w:rPr>
          <w:color w:val="000000"/>
          <w:sz w:val="28"/>
          <w:szCs w:val="28"/>
        </w:rPr>
        <w:t>УКС М</w:t>
      </w:r>
      <w:r w:rsidR="00E30620">
        <w:rPr>
          <w:sz w:val="28"/>
          <w:szCs w:val="28"/>
        </w:rPr>
        <w:t>О Тбилисский район</w:t>
      </w:r>
      <w:r w:rsidR="002B130C">
        <w:rPr>
          <w:color w:val="000000"/>
          <w:sz w:val="28"/>
          <w:szCs w:val="28"/>
        </w:rPr>
        <w:t>»</w:t>
      </w:r>
      <w:r w:rsidR="002B130C" w:rsidRPr="00633C8D">
        <w:rPr>
          <w:color w:val="000000"/>
          <w:sz w:val="28"/>
          <w:szCs w:val="28"/>
        </w:rPr>
        <w:t>.</w:t>
      </w:r>
    </w:p>
    <w:p w:rsidR="002B130C" w:rsidRDefault="002B130C" w:rsidP="002B130C">
      <w:pPr>
        <w:ind w:firstLine="708"/>
        <w:jc w:val="both"/>
        <w:rPr>
          <w:sz w:val="28"/>
          <w:szCs w:val="28"/>
        </w:rPr>
      </w:pPr>
    </w:p>
    <w:p w:rsidR="002B130C" w:rsidRDefault="002B130C" w:rsidP="002B130C">
      <w:pPr>
        <w:ind w:firstLine="708"/>
        <w:jc w:val="both"/>
        <w:rPr>
          <w:color w:val="000000"/>
          <w:sz w:val="28"/>
          <w:szCs w:val="28"/>
        </w:rPr>
      </w:pPr>
      <w:r w:rsidRPr="00633C8D">
        <w:rPr>
          <w:color w:val="000000"/>
          <w:sz w:val="28"/>
          <w:szCs w:val="28"/>
        </w:rPr>
        <w:t xml:space="preserve">Акт составлен на </w:t>
      </w:r>
      <w:r w:rsidR="00F21032">
        <w:rPr>
          <w:color w:val="000000"/>
          <w:sz w:val="28"/>
          <w:szCs w:val="28"/>
        </w:rPr>
        <w:t xml:space="preserve">_ </w:t>
      </w:r>
      <w:r w:rsidR="00E30620">
        <w:rPr>
          <w:color w:val="000000"/>
          <w:sz w:val="28"/>
          <w:szCs w:val="28"/>
        </w:rPr>
        <w:t>листах в 2-х экземплярах</w:t>
      </w:r>
      <w:r w:rsidRPr="00633C8D">
        <w:rPr>
          <w:color w:val="000000"/>
          <w:sz w:val="28"/>
          <w:szCs w:val="28"/>
        </w:rPr>
        <w:t xml:space="preserve">. </w:t>
      </w:r>
    </w:p>
    <w:p w:rsidR="009D40AD" w:rsidRDefault="009D40AD" w:rsidP="002B130C">
      <w:pPr>
        <w:ind w:firstLine="680"/>
        <w:jc w:val="both"/>
        <w:rPr>
          <w:sz w:val="28"/>
          <w:szCs w:val="28"/>
        </w:rPr>
      </w:pPr>
    </w:p>
    <w:p w:rsidR="000D63E1" w:rsidRDefault="000D63E1" w:rsidP="002B130C">
      <w:pPr>
        <w:ind w:firstLine="680"/>
        <w:jc w:val="both"/>
        <w:rPr>
          <w:sz w:val="28"/>
          <w:szCs w:val="28"/>
        </w:rPr>
      </w:pP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Руководитель инспекции </w:t>
      </w:r>
      <w:r w:rsidRPr="00A72732">
        <w:rPr>
          <w:sz w:val="28"/>
          <w:szCs w:val="28"/>
        </w:rPr>
        <w:tab/>
        <w:t>__________________</w:t>
      </w:r>
      <w:r w:rsidR="00EC18F7">
        <w:rPr>
          <w:sz w:val="28"/>
          <w:szCs w:val="28"/>
        </w:rPr>
        <w:t>___</w:t>
      </w:r>
      <w:r w:rsidRPr="00A72732">
        <w:rPr>
          <w:sz w:val="28"/>
          <w:szCs w:val="28"/>
        </w:rPr>
        <w:t xml:space="preserve"> Н.А. Кривошеева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</w:p>
    <w:p w:rsidR="000D63E1" w:rsidRPr="00A72732" w:rsidRDefault="000D63E1" w:rsidP="000D63E1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Заместитель руководителя</w:t>
      </w:r>
    </w:p>
    <w:p w:rsidR="000D63E1" w:rsidRPr="00A72732" w:rsidRDefault="000D63E1" w:rsidP="000D63E1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инспекции </w:t>
      </w:r>
      <w:r w:rsidRPr="00A72732">
        <w:rPr>
          <w:sz w:val="28"/>
          <w:szCs w:val="28"/>
        </w:rPr>
        <w:tab/>
      </w:r>
      <w:r w:rsidRPr="00A72732">
        <w:rPr>
          <w:sz w:val="28"/>
          <w:szCs w:val="28"/>
        </w:rPr>
        <w:tab/>
      </w:r>
      <w:r w:rsidRPr="00A72732">
        <w:rPr>
          <w:sz w:val="28"/>
          <w:szCs w:val="28"/>
        </w:rPr>
        <w:tab/>
      </w:r>
      <w:r w:rsidRPr="00A72732">
        <w:rPr>
          <w:sz w:val="28"/>
          <w:szCs w:val="28"/>
        </w:rPr>
        <w:tab/>
        <w:t>__________________</w:t>
      </w:r>
      <w:r w:rsidR="00EC18F7">
        <w:rPr>
          <w:sz w:val="28"/>
          <w:szCs w:val="28"/>
        </w:rPr>
        <w:t>__</w:t>
      </w:r>
      <w:r w:rsidRPr="00A72732">
        <w:rPr>
          <w:sz w:val="28"/>
          <w:szCs w:val="28"/>
        </w:rPr>
        <w:t xml:space="preserve">_ О.Ю. </w:t>
      </w:r>
      <w:proofErr w:type="spellStart"/>
      <w:r w:rsidRPr="00A72732">
        <w:rPr>
          <w:sz w:val="28"/>
          <w:szCs w:val="28"/>
        </w:rPr>
        <w:t>Бобнева</w:t>
      </w:r>
      <w:proofErr w:type="spellEnd"/>
    </w:p>
    <w:p w:rsidR="000D63E1" w:rsidRPr="00A72732" w:rsidRDefault="000D63E1" w:rsidP="000D63E1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Члены инспекции </w:t>
      </w:r>
      <w:r w:rsidRPr="00A72732">
        <w:rPr>
          <w:sz w:val="28"/>
          <w:szCs w:val="28"/>
        </w:rPr>
        <w:tab/>
      </w:r>
      <w:r w:rsidRPr="00A72732">
        <w:rPr>
          <w:sz w:val="28"/>
          <w:szCs w:val="28"/>
        </w:rPr>
        <w:tab/>
        <w:t>__________________</w:t>
      </w:r>
      <w:r w:rsidR="00EC18F7">
        <w:rPr>
          <w:sz w:val="28"/>
          <w:szCs w:val="28"/>
        </w:rPr>
        <w:t>___</w:t>
      </w:r>
      <w:r w:rsidRPr="00A72732">
        <w:rPr>
          <w:sz w:val="28"/>
          <w:szCs w:val="28"/>
        </w:rPr>
        <w:t xml:space="preserve"> Е.С. Крупица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</w:p>
    <w:p w:rsidR="00E30620" w:rsidRPr="00A72732" w:rsidRDefault="00E30620" w:rsidP="00E30620">
      <w:pPr>
        <w:ind w:left="2832" w:right="-6" w:firstLine="708"/>
        <w:jc w:val="both"/>
        <w:rPr>
          <w:sz w:val="28"/>
          <w:szCs w:val="28"/>
        </w:rPr>
      </w:pP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Копию акта получил: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_______________ _______________ __________________________________</w:t>
      </w:r>
    </w:p>
    <w:p w:rsidR="00E30620" w:rsidRPr="00CA0D3E" w:rsidRDefault="00E30620" w:rsidP="009F04F2">
      <w:pPr>
        <w:ind w:right="-6" w:firstLine="708"/>
        <w:jc w:val="both"/>
        <w:rPr>
          <w:sz w:val="28"/>
          <w:szCs w:val="28"/>
        </w:rPr>
      </w:pPr>
      <w:r w:rsidRPr="00A72732">
        <w:rPr>
          <w:color w:val="000000"/>
          <w:sz w:val="28"/>
          <w:szCs w:val="28"/>
        </w:rPr>
        <w:t xml:space="preserve">(дата) </w:t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  <w:t xml:space="preserve">(подпись) </w:t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  <w:t>(Ф.И.О.)</w:t>
      </w:r>
      <w:bookmarkStart w:id="0" w:name="_PictureBullets"/>
      <w:bookmarkEnd w:id="0"/>
    </w:p>
    <w:sectPr w:rsidR="00E30620" w:rsidRPr="00CA0D3E" w:rsidSect="00602B83">
      <w:headerReference w:type="even" r:id="rId8"/>
      <w:headerReference w:type="default" r:id="rId9"/>
      <w:pgSz w:w="11907" w:h="16840"/>
      <w:pgMar w:top="-1134" w:right="567" w:bottom="568" w:left="1701" w:header="0" w:footer="0" w:gutter="0"/>
      <w:pgNumType w:start="26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BF" w:rsidRDefault="00EF2CBF" w:rsidP="006C3771">
      <w:r>
        <w:separator/>
      </w:r>
    </w:p>
  </w:endnote>
  <w:endnote w:type="continuationSeparator" w:id="0">
    <w:p w:rsidR="00EF2CBF" w:rsidRDefault="00EF2CBF" w:rsidP="006C3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BF" w:rsidRDefault="00EF2CBF" w:rsidP="006C3771">
      <w:r>
        <w:separator/>
      </w:r>
    </w:p>
  </w:footnote>
  <w:footnote w:type="continuationSeparator" w:id="0">
    <w:p w:rsidR="00EF2CBF" w:rsidRDefault="00EF2CBF" w:rsidP="006C3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A3" w:rsidRDefault="00983291" w:rsidP="008B50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24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50A3" w:rsidRDefault="00EF2CB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A3" w:rsidRDefault="00EF2CBF" w:rsidP="008B50A3">
    <w:pPr>
      <w:pStyle w:val="a3"/>
      <w:framePr w:wrap="around" w:vAnchor="text" w:hAnchor="margin" w:xAlign="center" w:y="1"/>
      <w:rPr>
        <w:rStyle w:val="a5"/>
      </w:rPr>
    </w:pPr>
  </w:p>
  <w:p w:rsidR="008B50A3" w:rsidRDefault="00EF2CBF" w:rsidP="008B50A3">
    <w:pPr>
      <w:pStyle w:val="a3"/>
      <w:framePr w:wrap="around" w:vAnchor="text" w:hAnchor="margin" w:xAlign="center" w:y="1"/>
      <w:rPr>
        <w:rStyle w:val="a5"/>
      </w:rPr>
    </w:pPr>
  </w:p>
  <w:p w:rsidR="008B50A3" w:rsidRDefault="00EF2CBF" w:rsidP="00EB3DE1">
    <w:pPr>
      <w:pStyle w:val="a3"/>
      <w:ind w:right="360"/>
    </w:pPr>
  </w:p>
  <w:p w:rsidR="00EB3DE1" w:rsidRDefault="00EF2C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F6C64"/>
    <w:multiLevelType w:val="hybridMultilevel"/>
    <w:tmpl w:val="A7E2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C8"/>
    <w:rsid w:val="00036D1F"/>
    <w:rsid w:val="0004192E"/>
    <w:rsid w:val="00094766"/>
    <w:rsid w:val="000A2433"/>
    <w:rsid w:val="000A7983"/>
    <w:rsid w:val="000B0CA7"/>
    <w:rsid w:val="000D63E1"/>
    <w:rsid w:val="001123DC"/>
    <w:rsid w:val="0012068B"/>
    <w:rsid w:val="00154394"/>
    <w:rsid w:val="00165909"/>
    <w:rsid w:val="00170FA6"/>
    <w:rsid w:val="00193633"/>
    <w:rsid w:val="001B5D10"/>
    <w:rsid w:val="001C6B23"/>
    <w:rsid w:val="00204292"/>
    <w:rsid w:val="0020626B"/>
    <w:rsid w:val="00216B86"/>
    <w:rsid w:val="002224C4"/>
    <w:rsid w:val="00251177"/>
    <w:rsid w:val="002633EC"/>
    <w:rsid w:val="00263E1F"/>
    <w:rsid w:val="002B130C"/>
    <w:rsid w:val="002C55FD"/>
    <w:rsid w:val="002D4D15"/>
    <w:rsid w:val="002F516E"/>
    <w:rsid w:val="00364136"/>
    <w:rsid w:val="00375232"/>
    <w:rsid w:val="0037789C"/>
    <w:rsid w:val="0039260C"/>
    <w:rsid w:val="003A4C49"/>
    <w:rsid w:val="003D5BAB"/>
    <w:rsid w:val="003F140A"/>
    <w:rsid w:val="003F29BE"/>
    <w:rsid w:val="0041741D"/>
    <w:rsid w:val="00427B86"/>
    <w:rsid w:val="00455107"/>
    <w:rsid w:val="00497A58"/>
    <w:rsid w:val="00561D1C"/>
    <w:rsid w:val="005A26AF"/>
    <w:rsid w:val="005B2D80"/>
    <w:rsid w:val="005C02D1"/>
    <w:rsid w:val="005C14ED"/>
    <w:rsid w:val="005D749B"/>
    <w:rsid w:val="00602B83"/>
    <w:rsid w:val="006035D0"/>
    <w:rsid w:val="00620EE5"/>
    <w:rsid w:val="006237DE"/>
    <w:rsid w:val="00626ACE"/>
    <w:rsid w:val="00626BD0"/>
    <w:rsid w:val="006414E9"/>
    <w:rsid w:val="006442BB"/>
    <w:rsid w:val="006446E0"/>
    <w:rsid w:val="006531C0"/>
    <w:rsid w:val="006703D0"/>
    <w:rsid w:val="006762AF"/>
    <w:rsid w:val="006C3771"/>
    <w:rsid w:val="006C7A94"/>
    <w:rsid w:val="006D4C0D"/>
    <w:rsid w:val="0070785F"/>
    <w:rsid w:val="00717D8F"/>
    <w:rsid w:val="00744C27"/>
    <w:rsid w:val="00753C8E"/>
    <w:rsid w:val="00757BC8"/>
    <w:rsid w:val="0076712D"/>
    <w:rsid w:val="00792C88"/>
    <w:rsid w:val="007A0939"/>
    <w:rsid w:val="007A7F25"/>
    <w:rsid w:val="007B1D09"/>
    <w:rsid w:val="007C5B41"/>
    <w:rsid w:val="007D1345"/>
    <w:rsid w:val="007F3F03"/>
    <w:rsid w:val="007F621C"/>
    <w:rsid w:val="00803410"/>
    <w:rsid w:val="00811EF8"/>
    <w:rsid w:val="008125A3"/>
    <w:rsid w:val="008565DB"/>
    <w:rsid w:val="008632C6"/>
    <w:rsid w:val="00891A55"/>
    <w:rsid w:val="008B055A"/>
    <w:rsid w:val="008C2202"/>
    <w:rsid w:val="0090001B"/>
    <w:rsid w:val="009014C4"/>
    <w:rsid w:val="00901EA3"/>
    <w:rsid w:val="009030F0"/>
    <w:rsid w:val="00971CE3"/>
    <w:rsid w:val="00976F63"/>
    <w:rsid w:val="009807C8"/>
    <w:rsid w:val="00983291"/>
    <w:rsid w:val="0099675E"/>
    <w:rsid w:val="009D40AD"/>
    <w:rsid w:val="009F04F2"/>
    <w:rsid w:val="00A01C88"/>
    <w:rsid w:val="00A107AC"/>
    <w:rsid w:val="00AA4D47"/>
    <w:rsid w:val="00AC79BF"/>
    <w:rsid w:val="00AD4226"/>
    <w:rsid w:val="00AD4268"/>
    <w:rsid w:val="00AF02BF"/>
    <w:rsid w:val="00B103C8"/>
    <w:rsid w:val="00B107AF"/>
    <w:rsid w:val="00B54079"/>
    <w:rsid w:val="00B62D02"/>
    <w:rsid w:val="00BA19F0"/>
    <w:rsid w:val="00BA51BB"/>
    <w:rsid w:val="00BB6B18"/>
    <w:rsid w:val="00BC7439"/>
    <w:rsid w:val="00BE11A1"/>
    <w:rsid w:val="00BF1E8F"/>
    <w:rsid w:val="00C3260B"/>
    <w:rsid w:val="00C4715F"/>
    <w:rsid w:val="00C51A8C"/>
    <w:rsid w:val="00CA0D3E"/>
    <w:rsid w:val="00CB5D20"/>
    <w:rsid w:val="00CF5AF1"/>
    <w:rsid w:val="00D0777B"/>
    <w:rsid w:val="00DA26C1"/>
    <w:rsid w:val="00DA3D11"/>
    <w:rsid w:val="00DB6E38"/>
    <w:rsid w:val="00DE3D21"/>
    <w:rsid w:val="00E00A0B"/>
    <w:rsid w:val="00E0170F"/>
    <w:rsid w:val="00E01DB8"/>
    <w:rsid w:val="00E067AA"/>
    <w:rsid w:val="00E21A8C"/>
    <w:rsid w:val="00E22639"/>
    <w:rsid w:val="00E3051A"/>
    <w:rsid w:val="00E30620"/>
    <w:rsid w:val="00E66B4A"/>
    <w:rsid w:val="00EA0D59"/>
    <w:rsid w:val="00EB01B0"/>
    <w:rsid w:val="00EC18F7"/>
    <w:rsid w:val="00EE2914"/>
    <w:rsid w:val="00EE330C"/>
    <w:rsid w:val="00EF2CBF"/>
    <w:rsid w:val="00EF6B4A"/>
    <w:rsid w:val="00F16647"/>
    <w:rsid w:val="00F21032"/>
    <w:rsid w:val="00F26EA0"/>
    <w:rsid w:val="00F37807"/>
    <w:rsid w:val="00F6070F"/>
    <w:rsid w:val="00F730A4"/>
    <w:rsid w:val="00F74EFF"/>
    <w:rsid w:val="00F9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rsid w:val="00B103C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styleId="a3">
    <w:name w:val="header"/>
    <w:basedOn w:val="a"/>
    <w:link w:val="a4"/>
    <w:rsid w:val="00B10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03C8"/>
  </w:style>
  <w:style w:type="paragraph" w:customStyle="1" w:styleId="MainText-BezOtstupa">
    <w:name w:val="MainText - BezOtstupa"/>
    <w:basedOn w:val="a"/>
    <w:next w:val="a"/>
    <w:rsid w:val="00B103C8"/>
    <w:pPr>
      <w:overflowPunct w:val="0"/>
      <w:autoSpaceDE w:val="0"/>
      <w:autoSpaceDN w:val="0"/>
      <w:adjustRightInd w:val="0"/>
      <w:jc w:val="both"/>
      <w:textAlignment w:val="baseline"/>
    </w:pPr>
    <w:rPr>
      <w:rFonts w:ascii="PragmaticaC" w:hAnsi="PragmaticaC"/>
      <w:color w:val="000000"/>
      <w:sz w:val="19"/>
      <w:szCs w:val="20"/>
      <w:lang w:val="en-US"/>
    </w:rPr>
  </w:style>
  <w:style w:type="paragraph" w:customStyle="1" w:styleId="ConsPlusNonformat">
    <w:name w:val="ConsPlusNonformat"/>
    <w:rsid w:val="00B10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03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B103C8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497A58"/>
    <w:pPr>
      <w:spacing w:before="100" w:beforeAutospacing="1" w:after="119"/>
    </w:pPr>
  </w:style>
  <w:style w:type="table" w:styleId="a9">
    <w:name w:val="Table Grid"/>
    <w:basedOn w:val="a1"/>
    <w:uiPriority w:val="59"/>
    <w:rsid w:val="00DA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3E53C-D2F8-4FF5-B86B-098AAFC3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78</cp:revision>
  <cp:lastPrinted>2017-03-02T07:06:00Z</cp:lastPrinted>
  <dcterms:created xsi:type="dcterms:W3CDTF">2016-09-21T10:32:00Z</dcterms:created>
  <dcterms:modified xsi:type="dcterms:W3CDTF">2017-03-02T07:08:00Z</dcterms:modified>
</cp:coreProperties>
</file>